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4EB4E" w14:textId="5807B2B5" w:rsidR="00076E63" w:rsidRDefault="00076E63" w:rsidP="00076E63">
      <w:pPr>
        <w:spacing w:after="0" w:line="240" w:lineRule="auto"/>
        <w:jc w:val="both"/>
        <w:rPr>
          <w:rFonts w:ascii="Times New Roman" w:eastAsia="Times New Roman" w:hAnsi="Times New Roman" w:cs="Times New Roman"/>
          <w:sz w:val="24"/>
          <w:szCs w:val="24"/>
          <w:shd w:val="clear" w:color="auto" w:fill="FEFEFE"/>
          <w:lang w:val="bg-BG"/>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67"/>
      </w:tblGrid>
      <w:tr w:rsidR="009D4DA5" w:rsidRPr="009D4DA5" w14:paraId="1D8F2074" w14:textId="77777777" w:rsidTr="009D4DA5">
        <w:trPr>
          <w:trHeight w:val="309"/>
        </w:trPr>
        <w:tc>
          <w:tcPr>
            <w:tcW w:w="4467" w:type="dxa"/>
          </w:tcPr>
          <w:p w14:paraId="50606853" w14:textId="584068EC" w:rsidR="009D4DA5" w:rsidRPr="009D4DA5" w:rsidRDefault="00FE55C5" w:rsidP="009D4DA5">
            <w:pPr>
              <w:rPr>
                <w:rFonts w:ascii="Century" w:hAnsi="Century"/>
                <w:b/>
              </w:rPr>
            </w:pPr>
            <w:r>
              <w:rPr>
                <w:rFonts w:ascii="Century" w:hAnsi="Century"/>
                <w:b/>
              </w:rPr>
              <w:t>Образецът н</w:t>
            </w:r>
            <w:r w:rsidR="009D4DA5" w:rsidRPr="009D4DA5">
              <w:rPr>
                <w:rFonts w:ascii="Century" w:hAnsi="Century"/>
                <w:b/>
              </w:rPr>
              <w:t>а частична предварителна оценка на въздействието влиза в сила от 01 януари 2021 г.</w:t>
            </w:r>
          </w:p>
        </w:tc>
      </w:tr>
    </w:tbl>
    <w:p w14:paraId="3A5FA6AA" w14:textId="11ED8AFE" w:rsidR="009D4DA5" w:rsidRDefault="009D4DA5" w:rsidP="00076E63">
      <w:pPr>
        <w:spacing w:after="0" w:line="240" w:lineRule="auto"/>
        <w:jc w:val="both"/>
        <w:rPr>
          <w:rFonts w:ascii="Times New Roman" w:eastAsia="Times New Roman" w:hAnsi="Times New Roman" w:cs="Times New Roman"/>
          <w:sz w:val="24"/>
          <w:szCs w:val="24"/>
          <w:shd w:val="clear" w:color="auto" w:fill="FEFEFE"/>
          <w:lang w:val="bg-BG"/>
        </w:rPr>
      </w:pPr>
    </w:p>
    <w:p w14:paraId="60F9E9CB" w14:textId="77777777" w:rsidR="009D4DA5" w:rsidRPr="00076E63" w:rsidRDefault="009D4DA5" w:rsidP="00076E63">
      <w:pPr>
        <w:spacing w:after="0" w:line="240" w:lineRule="auto"/>
        <w:jc w:val="both"/>
        <w:rPr>
          <w:rFonts w:ascii="Times New Roman" w:eastAsia="Times New Roman" w:hAnsi="Times New Roman" w:cs="Times New Roman"/>
          <w:sz w:val="24"/>
          <w:szCs w:val="24"/>
          <w:shd w:val="clear" w:color="auto" w:fill="FEFEFE"/>
          <w:lang w:val="bg-BG"/>
        </w:rPr>
      </w:pPr>
    </w:p>
    <w:tbl>
      <w:tblPr>
        <w:tblW w:w="105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212"/>
        <w:gridCol w:w="5309"/>
        <w:gridCol w:w="7"/>
      </w:tblGrid>
      <w:tr w:rsidR="00076E63" w:rsidRPr="003C124D" w14:paraId="2109902E" w14:textId="77777777" w:rsidTr="00253E93">
        <w:tc>
          <w:tcPr>
            <w:tcW w:w="10528" w:type="dxa"/>
            <w:gridSpan w:val="3"/>
            <w:shd w:val="clear" w:color="auto" w:fill="D9D9D9"/>
          </w:tcPr>
          <w:p w14:paraId="7693D970" w14:textId="1AA3297C" w:rsidR="00076E63" w:rsidRPr="00FE55C5" w:rsidRDefault="00FE55C5" w:rsidP="00076E63">
            <w:pPr>
              <w:spacing w:before="240" w:after="240" w:line="240" w:lineRule="auto"/>
              <w:jc w:val="center"/>
              <w:rPr>
                <w:rFonts w:ascii="Times New Roman" w:eastAsia="Times New Roman" w:hAnsi="Times New Roman" w:cs="Times New Roman"/>
                <w:b/>
                <w:sz w:val="24"/>
                <w:szCs w:val="24"/>
                <w:lang w:val="bg-BG"/>
              </w:rPr>
            </w:pPr>
            <w:r w:rsidRPr="00FE55C5">
              <w:rPr>
                <w:rFonts w:ascii="Times New Roman" w:eastAsia="Times New Roman" w:hAnsi="Times New Roman" w:cs="Times New Roman"/>
                <w:b/>
                <w:sz w:val="24"/>
                <w:szCs w:val="24"/>
                <w:lang w:val="bg-BG"/>
              </w:rPr>
              <w:t>Частична предварителна оценка на въздействието</w:t>
            </w:r>
          </w:p>
        </w:tc>
      </w:tr>
      <w:tr w:rsidR="00076E63" w:rsidRPr="00076E63" w14:paraId="7714BD33" w14:textId="77777777" w:rsidTr="00253E93">
        <w:trPr>
          <w:gridAfter w:val="1"/>
          <w:wAfter w:w="7" w:type="dxa"/>
        </w:trPr>
        <w:tc>
          <w:tcPr>
            <w:tcW w:w="5212" w:type="dxa"/>
          </w:tcPr>
          <w:p w14:paraId="06ECFD2C" w14:textId="77777777"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Институция:</w:t>
            </w:r>
          </w:p>
          <w:p w14:paraId="4CB926E6" w14:textId="52D13964" w:rsidR="00076E63" w:rsidRPr="00076E63" w:rsidRDefault="00F81033" w:rsidP="00076E63">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Изпълнителна агенция по околна среда</w:t>
            </w:r>
          </w:p>
        </w:tc>
        <w:tc>
          <w:tcPr>
            <w:tcW w:w="5309" w:type="dxa"/>
          </w:tcPr>
          <w:p w14:paraId="76161BF2" w14:textId="77777777"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Нормативен акт:</w:t>
            </w:r>
          </w:p>
          <w:p w14:paraId="493AFD50" w14:textId="5C54DD27" w:rsidR="00076E63" w:rsidRPr="00076E63" w:rsidRDefault="00F37BF0" w:rsidP="00076E63">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r w:rsidRPr="00F37BF0">
              <w:rPr>
                <w:rFonts w:ascii="Times New Roman" w:eastAsia="Times New Roman" w:hAnsi="Times New Roman" w:cs="Times New Roman"/>
                <w:sz w:val="24"/>
                <w:szCs w:val="24"/>
                <w:lang w:val="bg-BG"/>
              </w:rPr>
              <w:t>Проект на ПМС за изменение и допълнение на актове на Министерски съвет</w:t>
            </w:r>
          </w:p>
        </w:tc>
      </w:tr>
      <w:tr w:rsidR="00076E63" w:rsidRPr="00076E63" w14:paraId="37CC55A8" w14:textId="77777777" w:rsidTr="00253E93">
        <w:trPr>
          <w:gridAfter w:val="1"/>
          <w:wAfter w:w="7" w:type="dxa"/>
        </w:trPr>
        <w:tc>
          <w:tcPr>
            <w:tcW w:w="5212" w:type="dxa"/>
          </w:tcPr>
          <w:p w14:paraId="71AB573E" w14:textId="3385204A" w:rsidR="00076E63" w:rsidRPr="00076E63" w:rsidRDefault="00076E63" w:rsidP="00076E63">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en-GB"/>
              </w:rPr>
              <w:object w:dxaOrig="225" w:dyaOrig="225" w14:anchorId="4337ED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202.25pt;height:39.45pt" o:ole="">
                  <v:imagedata r:id="rId7" o:title=""/>
                </v:shape>
                <w:control r:id="rId8" w:name="OptionButton2" w:shapeid="_x0000_i1060"/>
              </w:object>
            </w:r>
          </w:p>
        </w:tc>
        <w:tc>
          <w:tcPr>
            <w:tcW w:w="5309" w:type="dxa"/>
          </w:tcPr>
          <w:p w14:paraId="553EE054" w14:textId="7AD0198D" w:rsidR="00076E63" w:rsidRPr="00076E63" w:rsidRDefault="00076E63" w:rsidP="00076E63">
            <w:pPr>
              <w:spacing w:after="0" w:line="240" w:lineRule="auto"/>
              <w:rPr>
                <w:rFonts w:ascii="Times New Roman" w:eastAsia="Times New Roman" w:hAnsi="Times New Roman" w:cs="Times New Roman"/>
                <w:b/>
                <w:lang w:val="bg-BG"/>
              </w:rPr>
            </w:pPr>
            <w:r w:rsidRPr="00076E63">
              <w:rPr>
                <w:rFonts w:ascii="Times New Roman" w:eastAsia="Times New Roman" w:hAnsi="Times New Roman" w:cs="Times New Roman"/>
                <w:b/>
                <w:sz w:val="24"/>
                <w:szCs w:val="20"/>
                <w:lang w:val="en-GB"/>
              </w:rPr>
              <w:object w:dxaOrig="225" w:dyaOrig="225" w14:anchorId="53AA5392">
                <v:shape id="_x0000_i1094" type="#_x0000_t75" style="width:202.25pt;height:38.8pt" o:ole="">
                  <v:imagedata r:id="rId9" o:title=""/>
                </v:shape>
                <w:control r:id="rId10" w:name="OptionButton1" w:shapeid="_x0000_i1094"/>
              </w:object>
            </w:r>
          </w:p>
          <w:p w14:paraId="6830EBA0" w14:textId="76FC2647" w:rsidR="00076E63" w:rsidRPr="00B66F64" w:rsidRDefault="00B66F64" w:rsidP="00076E63">
            <w:pPr>
              <w:tabs>
                <w:tab w:val="left" w:pos="1180"/>
                <w:tab w:val="left" w:pos="2300"/>
                <w:tab w:val="left" w:pos="2740"/>
                <w:tab w:val="left" w:pos="4480"/>
              </w:tabs>
              <w:spacing w:after="0" w:line="287" w:lineRule="auto"/>
              <w:jc w:val="both"/>
              <w:rPr>
                <w:rFonts w:ascii="Times New Roman" w:eastAsia="Times New Roman" w:hAnsi="Times New Roman" w:cs="Times New Roman"/>
                <w:b/>
              </w:rPr>
            </w:pPr>
            <w:r>
              <w:rPr>
                <w:rFonts w:ascii="Times New Roman" w:eastAsia="Times New Roman" w:hAnsi="Times New Roman" w:cs="Times New Roman"/>
                <w:b/>
                <w:lang w:val="bg-BG"/>
              </w:rPr>
              <w:t>2026 година</w:t>
            </w:r>
          </w:p>
        </w:tc>
      </w:tr>
      <w:tr w:rsidR="00C31EBA" w:rsidRPr="00076E63" w14:paraId="46A9895B" w14:textId="77777777" w:rsidTr="00253E93">
        <w:trPr>
          <w:gridAfter w:val="1"/>
          <w:wAfter w:w="7" w:type="dxa"/>
        </w:trPr>
        <w:tc>
          <w:tcPr>
            <w:tcW w:w="5212" w:type="dxa"/>
          </w:tcPr>
          <w:p w14:paraId="16A5CB0B"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Лице за контакт:</w:t>
            </w:r>
          </w:p>
          <w:p w14:paraId="716B2E20" w14:textId="77777777" w:rsidR="00C31EBA" w:rsidRDefault="00C31EBA" w:rsidP="00C31EBA">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Детелина Петрова, началник на отдел „Смекчаване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bg-BG"/>
              </w:rPr>
              <w:t>изменението на климата“, дирекция „Политика по изменение на климата“, МОСВ</w:t>
            </w:r>
          </w:p>
          <w:p w14:paraId="37D56641" w14:textId="77777777" w:rsidR="00C31EBA" w:rsidRDefault="00C31EBA" w:rsidP="00C31EBA">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p>
          <w:p w14:paraId="316B6F30" w14:textId="10C0A35C" w:rsidR="00C31EBA" w:rsidRPr="00076E63" w:rsidRDefault="00C31EBA" w:rsidP="00C31EBA">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Зорница Русева</w:t>
            </w:r>
            <w:r w:rsidRPr="00F81033">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началник</w:t>
            </w:r>
            <w:r w:rsidRPr="00F81033">
              <w:rPr>
                <w:rFonts w:ascii="Times New Roman" w:eastAsia="Times New Roman" w:hAnsi="Times New Roman" w:cs="Times New Roman"/>
                <w:sz w:val="24"/>
                <w:szCs w:val="24"/>
                <w:lang w:val="bg-BG"/>
              </w:rPr>
              <w:t xml:space="preserve"> отдел „Разрешителни за емисии на парникови газове и регистър за търговия с емисии“</w:t>
            </w:r>
            <w:r>
              <w:rPr>
                <w:rFonts w:ascii="Times New Roman" w:eastAsia="Times New Roman" w:hAnsi="Times New Roman" w:cs="Times New Roman"/>
                <w:sz w:val="24"/>
                <w:szCs w:val="24"/>
                <w:lang w:val="bg-BG"/>
              </w:rPr>
              <w:t xml:space="preserve"> към ИАОС</w:t>
            </w:r>
          </w:p>
        </w:tc>
        <w:tc>
          <w:tcPr>
            <w:tcW w:w="5309" w:type="dxa"/>
          </w:tcPr>
          <w:p w14:paraId="5D158403"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Телефон</w:t>
            </w:r>
            <w:r>
              <w:rPr>
                <w:rFonts w:ascii="Times New Roman" w:eastAsia="Times New Roman" w:hAnsi="Times New Roman" w:cs="Times New Roman"/>
                <w:b/>
                <w:sz w:val="24"/>
                <w:szCs w:val="24"/>
                <w:lang w:val="bg-BG"/>
              </w:rPr>
              <w:t xml:space="preserve"> и ел. поща</w:t>
            </w:r>
            <w:r w:rsidRPr="00076E63">
              <w:rPr>
                <w:rFonts w:ascii="Times New Roman" w:eastAsia="Times New Roman" w:hAnsi="Times New Roman" w:cs="Times New Roman"/>
                <w:b/>
                <w:sz w:val="24"/>
                <w:szCs w:val="24"/>
                <w:lang w:val="bg-BG"/>
              </w:rPr>
              <w:t>:</w:t>
            </w:r>
          </w:p>
          <w:p w14:paraId="1D765131" w14:textId="77777777" w:rsidR="00C31EBA" w:rsidRPr="00C306FB" w:rsidRDefault="00C31EBA" w:rsidP="00C31EBA">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Тел.: 02/940 61 44</w:t>
            </w:r>
          </w:p>
          <w:p w14:paraId="5F158011"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r w:rsidRPr="00C306FB">
              <w:rPr>
                <w:rFonts w:ascii="Times New Roman" w:eastAsia="Times New Roman" w:hAnsi="Times New Roman" w:cs="Times New Roman"/>
                <w:sz w:val="24"/>
                <w:szCs w:val="24"/>
                <w:lang w:val="bg-BG"/>
              </w:rPr>
              <w:t xml:space="preserve">ел. поща: </w:t>
            </w:r>
            <w:hyperlink r:id="rId11" w:history="1">
              <w:r w:rsidRPr="00744610">
                <w:rPr>
                  <w:rStyle w:val="Hyperlink"/>
                  <w:rFonts w:ascii="Times New Roman" w:eastAsia="Times New Roman" w:hAnsi="Times New Roman" w:cs="Times New Roman"/>
                  <w:sz w:val="24"/>
                  <w:szCs w:val="24"/>
                </w:rPr>
                <w:t>dpetrova</w:t>
              </w:r>
              <w:r w:rsidRPr="00744610">
                <w:rPr>
                  <w:rStyle w:val="Hyperlink"/>
                  <w:rFonts w:ascii="Times New Roman" w:eastAsia="Times New Roman" w:hAnsi="Times New Roman" w:cs="Times New Roman"/>
                  <w:sz w:val="24"/>
                  <w:szCs w:val="24"/>
                  <w:lang w:val="bg-BG"/>
                </w:rPr>
                <w:t>@moew.government.bg</w:t>
              </w:r>
            </w:hyperlink>
          </w:p>
          <w:p w14:paraId="56DF0004"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p>
          <w:p w14:paraId="44106C40"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p>
          <w:p w14:paraId="4515A213"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p>
          <w:p w14:paraId="69F79009"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p>
          <w:p w14:paraId="595DA101"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Тел.: </w:t>
            </w:r>
            <w:r w:rsidRPr="008641E2">
              <w:rPr>
                <w:rFonts w:ascii="Times New Roman" w:eastAsia="Times New Roman" w:hAnsi="Times New Roman" w:cs="Times New Roman"/>
                <w:sz w:val="24"/>
                <w:szCs w:val="24"/>
                <w:lang w:val="bg-BG"/>
              </w:rPr>
              <w:t>02/940 64 16</w:t>
            </w:r>
            <w:r>
              <w:rPr>
                <w:rFonts w:ascii="Times New Roman" w:eastAsia="Times New Roman" w:hAnsi="Times New Roman" w:cs="Times New Roman"/>
                <w:sz w:val="24"/>
                <w:szCs w:val="24"/>
                <w:lang w:val="bg-BG"/>
              </w:rPr>
              <w:t>;</w:t>
            </w:r>
          </w:p>
          <w:p w14:paraId="55D0CF32" w14:textId="77F6873D" w:rsidR="00C31EBA" w:rsidRPr="00B66F64" w:rsidRDefault="00C31EBA" w:rsidP="00C31EB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bg-BG"/>
              </w:rPr>
              <w:t xml:space="preserve">ел. поща: </w:t>
            </w:r>
            <w:hyperlink r:id="rId12" w:history="1">
              <w:r w:rsidRPr="00744610">
                <w:rPr>
                  <w:rStyle w:val="Hyperlink"/>
                  <w:rFonts w:ascii="Times New Roman" w:eastAsia="Times New Roman" w:hAnsi="Times New Roman" w:cs="Times New Roman"/>
                  <w:sz w:val="24"/>
                  <w:szCs w:val="24"/>
                  <w:lang w:val="bg-BG"/>
                </w:rPr>
                <w:t>z.ruseva@eea.government.bg</w:t>
              </w:r>
            </w:hyperlink>
            <w:r>
              <w:rPr>
                <w:rFonts w:ascii="Times New Roman" w:eastAsia="Times New Roman" w:hAnsi="Times New Roman" w:cs="Times New Roman"/>
                <w:sz w:val="24"/>
                <w:szCs w:val="24"/>
              </w:rPr>
              <w:t xml:space="preserve">  </w:t>
            </w:r>
          </w:p>
        </w:tc>
      </w:tr>
      <w:tr w:rsidR="00C31EBA" w:rsidRPr="003C124D" w14:paraId="2757906E" w14:textId="77777777" w:rsidTr="00253E93">
        <w:tc>
          <w:tcPr>
            <w:tcW w:w="10528" w:type="dxa"/>
            <w:gridSpan w:val="3"/>
          </w:tcPr>
          <w:p w14:paraId="173E27EE" w14:textId="446E4505" w:rsidR="00C31EBA" w:rsidRPr="00A35D1D" w:rsidRDefault="00C31EBA" w:rsidP="00C31EBA">
            <w:pPr>
              <w:spacing w:before="120" w:after="120" w:line="240" w:lineRule="auto"/>
              <w:jc w:val="both"/>
              <w:rPr>
                <w:rFonts w:ascii="Times New Roman" w:eastAsia="Times New Roman" w:hAnsi="Times New Roman" w:cs="Times New Roman"/>
                <w:b/>
                <w:sz w:val="24"/>
                <w:szCs w:val="24"/>
              </w:rPr>
            </w:pPr>
            <w:r w:rsidRPr="00076E63">
              <w:rPr>
                <w:rFonts w:ascii="Times New Roman" w:eastAsia="Times New Roman" w:hAnsi="Times New Roman" w:cs="Times New Roman"/>
                <w:b/>
                <w:sz w:val="24"/>
                <w:szCs w:val="24"/>
                <w:lang w:val="bg-BG"/>
              </w:rPr>
              <w:t xml:space="preserve">1. </w:t>
            </w:r>
            <w:r>
              <w:rPr>
                <w:rFonts w:ascii="Times New Roman" w:eastAsia="Times New Roman" w:hAnsi="Times New Roman" w:cs="Times New Roman"/>
                <w:b/>
                <w:sz w:val="24"/>
                <w:szCs w:val="24"/>
                <w:lang w:val="bg-BG"/>
              </w:rPr>
              <w:t>Проблем за решаване</w:t>
            </w:r>
            <w:r w:rsidRPr="00076E63">
              <w:rPr>
                <w:rFonts w:ascii="Times New Roman" w:eastAsia="Times New Roman" w:hAnsi="Times New Roman" w:cs="Times New Roman"/>
                <w:b/>
                <w:sz w:val="24"/>
                <w:szCs w:val="24"/>
                <w:lang w:val="bg-BG"/>
              </w:rPr>
              <w:t xml:space="preserve">: </w:t>
            </w:r>
            <w:r w:rsidRPr="000B68D3">
              <w:rPr>
                <w:rFonts w:ascii="Times New Roman" w:eastAsia="Times New Roman" w:hAnsi="Times New Roman" w:cs="Times New Roman"/>
                <w:sz w:val="24"/>
                <w:szCs w:val="24"/>
                <w:lang w:val="bg-BG"/>
              </w:rPr>
              <w:t>Във връзка с нововъведения на европейското законодателство е необходимо съответното им отразяване в българската нормативна уредба</w:t>
            </w:r>
            <w:r>
              <w:rPr>
                <w:rFonts w:ascii="Times New Roman" w:eastAsia="Times New Roman" w:hAnsi="Times New Roman" w:cs="Times New Roman"/>
                <w:sz w:val="24"/>
                <w:szCs w:val="24"/>
                <w:lang w:val="bg-BG"/>
              </w:rPr>
              <w:t>.</w:t>
            </w:r>
            <w:r w:rsidR="00A35D1D">
              <w:rPr>
                <w:rFonts w:ascii="Times New Roman" w:eastAsia="Times New Roman" w:hAnsi="Times New Roman" w:cs="Times New Roman"/>
                <w:sz w:val="24"/>
                <w:szCs w:val="24"/>
              </w:rPr>
              <w:t xml:space="preserve"> </w:t>
            </w:r>
          </w:p>
          <w:p w14:paraId="468E912E" w14:textId="4A18EEAB" w:rsidR="00C31EBA" w:rsidRDefault="00C31EBA" w:rsidP="00C31EBA">
            <w:pPr>
              <w:spacing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1.1. Кратко опишете проблема/</w:t>
            </w:r>
            <w:r>
              <w:rPr>
                <w:rFonts w:ascii="Times New Roman" w:eastAsia="Times New Roman" w:hAnsi="Times New Roman" w:cs="Times New Roman"/>
                <w:i/>
                <w:sz w:val="16"/>
                <w:szCs w:val="16"/>
                <w:lang w:val="bg-BG"/>
              </w:rPr>
              <w:t>проблем</w:t>
            </w:r>
            <w:r w:rsidRPr="00076E63">
              <w:rPr>
                <w:rFonts w:ascii="Times New Roman" w:eastAsia="Times New Roman" w:hAnsi="Times New Roman" w:cs="Times New Roman"/>
                <w:i/>
                <w:sz w:val="16"/>
                <w:szCs w:val="16"/>
                <w:lang w:val="bg-BG"/>
              </w:rPr>
              <w:t>ите и причините за неговото/тяхното възникване. По възможност посочете числови стойности</w:t>
            </w:r>
            <w:r>
              <w:rPr>
                <w:rFonts w:ascii="Times New Roman" w:eastAsia="Times New Roman" w:hAnsi="Times New Roman" w:cs="Times New Roman"/>
                <w:i/>
                <w:sz w:val="16"/>
                <w:szCs w:val="16"/>
                <w:lang w:val="bg-BG"/>
              </w:rPr>
              <w:t>.</w:t>
            </w:r>
          </w:p>
          <w:p w14:paraId="344C42F8" w14:textId="77777777" w:rsidR="004D6AC8" w:rsidRPr="004D6AC8" w:rsidRDefault="004D6AC8" w:rsidP="004D6AC8">
            <w:pPr>
              <w:spacing w:after="120" w:line="240" w:lineRule="auto"/>
              <w:jc w:val="both"/>
              <w:rPr>
                <w:rFonts w:ascii="Times New Roman" w:eastAsia="Times New Roman" w:hAnsi="Times New Roman" w:cs="Times New Roman"/>
                <w:sz w:val="24"/>
                <w:szCs w:val="24"/>
                <w:lang w:val="bg-BG"/>
              </w:rPr>
            </w:pPr>
            <w:r w:rsidRPr="004D6AC8">
              <w:rPr>
                <w:rFonts w:ascii="Times New Roman" w:eastAsia="Times New Roman" w:hAnsi="Times New Roman" w:cs="Times New Roman"/>
                <w:sz w:val="24"/>
                <w:szCs w:val="24"/>
                <w:lang w:val="bg-BG"/>
              </w:rPr>
              <w:t xml:space="preserve">През 2023 г., Директива 2003/87/ЕО на Европейския Парламент и на Съвета за установяване на схема за търговия с квоти за емисии на парникови газове, беше изменена и разширена с Директива (ЕС) 2023/959. </w:t>
            </w:r>
          </w:p>
          <w:p w14:paraId="03A108EA" w14:textId="5310930C" w:rsidR="004D6AC8" w:rsidRPr="004D6AC8" w:rsidRDefault="004D6AC8" w:rsidP="004D6AC8">
            <w:pPr>
              <w:spacing w:after="120" w:line="240" w:lineRule="auto"/>
              <w:jc w:val="both"/>
              <w:rPr>
                <w:rFonts w:ascii="Times New Roman" w:eastAsia="Times New Roman" w:hAnsi="Times New Roman" w:cs="Times New Roman"/>
                <w:sz w:val="24"/>
                <w:szCs w:val="24"/>
                <w:lang w:val="bg-BG"/>
              </w:rPr>
            </w:pPr>
            <w:r w:rsidRPr="004D6AC8">
              <w:rPr>
                <w:rFonts w:ascii="Times New Roman" w:eastAsia="Times New Roman" w:hAnsi="Times New Roman" w:cs="Times New Roman"/>
                <w:sz w:val="24"/>
                <w:szCs w:val="24"/>
                <w:lang w:val="bg-BG"/>
              </w:rPr>
              <w:t>Така, в Схемата за търговия с емисии (СТЕ на ЕС) вече е включен и секторът на морския транспорт, като допълнително се отчитат и данните на несвързаните с СО2 емисии от въздухопл</w:t>
            </w:r>
            <w:r>
              <w:rPr>
                <w:rFonts w:ascii="Times New Roman" w:eastAsia="Times New Roman" w:hAnsi="Times New Roman" w:cs="Times New Roman"/>
                <w:sz w:val="24"/>
                <w:szCs w:val="24"/>
                <w:lang w:val="bg-BG"/>
              </w:rPr>
              <w:t xml:space="preserve">аването. </w:t>
            </w:r>
            <w:r w:rsidRPr="004D6AC8">
              <w:rPr>
                <w:rFonts w:ascii="Times New Roman" w:eastAsia="Times New Roman" w:hAnsi="Times New Roman" w:cs="Times New Roman"/>
                <w:sz w:val="24"/>
                <w:szCs w:val="24"/>
                <w:lang w:val="bg-BG"/>
              </w:rPr>
              <w:t>Създадена е и нова, отделна система за търговия с емисии за сектор транспорт, сградния сектор и допълнителни сектори (ЕСТЕ 2).</w:t>
            </w:r>
          </w:p>
          <w:p w14:paraId="3989029E" w14:textId="4173DBA0" w:rsidR="00A35D1D" w:rsidRDefault="004D6AC8" w:rsidP="004D6AC8">
            <w:pPr>
              <w:spacing w:after="120" w:line="240" w:lineRule="auto"/>
              <w:jc w:val="both"/>
              <w:rPr>
                <w:rFonts w:ascii="Times New Roman" w:eastAsia="Times New Roman" w:hAnsi="Times New Roman" w:cs="Times New Roman"/>
                <w:sz w:val="24"/>
                <w:szCs w:val="24"/>
                <w:lang w:val="bg-BG"/>
              </w:rPr>
            </w:pPr>
            <w:r w:rsidRPr="004D6AC8">
              <w:rPr>
                <w:rFonts w:ascii="Times New Roman" w:eastAsia="Times New Roman" w:hAnsi="Times New Roman" w:cs="Times New Roman"/>
                <w:sz w:val="24"/>
                <w:szCs w:val="24"/>
                <w:lang w:val="bg-BG"/>
              </w:rPr>
              <w:t>Всички тези нововъведения са вече транспонирани в българското законодателство със Закона за ограничаване изменението на климата</w:t>
            </w:r>
            <w:r>
              <w:rPr>
                <w:rFonts w:ascii="Times New Roman" w:eastAsia="Times New Roman" w:hAnsi="Times New Roman" w:cs="Times New Roman"/>
                <w:sz w:val="24"/>
                <w:szCs w:val="24"/>
                <w:lang w:val="bg-BG"/>
              </w:rPr>
              <w:t xml:space="preserve"> (ЗОИК)</w:t>
            </w:r>
            <w:r w:rsidRPr="004D6AC8">
              <w:rPr>
                <w:rFonts w:ascii="Times New Roman" w:eastAsia="Times New Roman" w:hAnsi="Times New Roman" w:cs="Times New Roman"/>
                <w:sz w:val="24"/>
                <w:szCs w:val="24"/>
                <w:lang w:val="bg-BG"/>
              </w:rPr>
              <w:t>.</w:t>
            </w:r>
          </w:p>
          <w:p w14:paraId="0C881F13" w14:textId="76325905" w:rsidR="004D6AC8" w:rsidRDefault="004D6AC8" w:rsidP="004D6AC8">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За да се избегне </w:t>
            </w:r>
            <w:r w:rsidRPr="004D6AC8">
              <w:rPr>
                <w:rFonts w:ascii="Times New Roman" w:eastAsia="Times New Roman" w:hAnsi="Times New Roman" w:cs="Times New Roman"/>
                <w:sz w:val="24"/>
                <w:szCs w:val="24"/>
                <w:lang w:val="bg-BG"/>
              </w:rPr>
              <w:t xml:space="preserve">рискът от затрудняване или блокиране на участието на българските оператори в </w:t>
            </w:r>
            <w:r>
              <w:rPr>
                <w:rFonts w:ascii="Times New Roman" w:eastAsia="Times New Roman" w:hAnsi="Times New Roman" w:cs="Times New Roman"/>
                <w:sz w:val="24"/>
                <w:szCs w:val="24"/>
                <w:lang w:val="bg-BG"/>
              </w:rPr>
              <w:t>СТЕ на ЕС</w:t>
            </w:r>
            <w:r w:rsidRPr="004D6AC8">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е необходимо да се актуализират</w:t>
            </w:r>
            <w:r w:rsidRPr="004D6AC8">
              <w:rPr>
                <w:rFonts w:ascii="Times New Roman" w:eastAsia="Times New Roman" w:hAnsi="Times New Roman" w:cs="Times New Roman"/>
                <w:sz w:val="24"/>
                <w:szCs w:val="24"/>
                <w:lang w:val="bg-BG"/>
              </w:rPr>
              <w:t xml:space="preserve"> правила и процедури за мониторинг, докладване и верификация, съответстващи на новите технологични и административни изисквания на европейската рамка</w:t>
            </w:r>
            <w:r>
              <w:rPr>
                <w:rFonts w:ascii="Times New Roman" w:eastAsia="Times New Roman" w:hAnsi="Times New Roman" w:cs="Times New Roman"/>
                <w:sz w:val="24"/>
                <w:szCs w:val="24"/>
                <w:lang w:val="bg-BG"/>
              </w:rPr>
              <w:t>, заложена в ЗОИК</w:t>
            </w:r>
            <w:r w:rsidRPr="004D6AC8">
              <w:rPr>
                <w:rFonts w:ascii="Times New Roman" w:eastAsia="Times New Roman" w:hAnsi="Times New Roman" w:cs="Times New Roman"/>
                <w:sz w:val="24"/>
                <w:szCs w:val="24"/>
                <w:lang w:val="bg-BG"/>
              </w:rPr>
              <w:t>.</w:t>
            </w:r>
            <w:r>
              <w:rPr>
                <w:rFonts w:ascii="Times New Roman" w:eastAsia="Times New Roman" w:hAnsi="Times New Roman" w:cs="Times New Roman"/>
                <w:sz w:val="24"/>
                <w:szCs w:val="24"/>
                <w:lang w:val="bg-BG"/>
              </w:rPr>
              <w:t xml:space="preserve"> </w:t>
            </w:r>
          </w:p>
          <w:p w14:paraId="144761E9" w14:textId="77777777" w:rsidR="00940A76" w:rsidRDefault="00940A76" w:rsidP="00940A76">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Това налага решаването на следните проблеми:</w:t>
            </w:r>
          </w:p>
          <w:p w14:paraId="6F48A050" w14:textId="6B80FE88" w:rsidR="00940A76" w:rsidRDefault="00940A76" w:rsidP="00940A76">
            <w:pPr>
              <w:spacing w:after="120" w:line="240" w:lineRule="auto"/>
              <w:jc w:val="both"/>
              <w:rPr>
                <w:rFonts w:ascii="Times New Roman" w:eastAsia="Times New Roman" w:hAnsi="Times New Roman" w:cs="Times New Roman"/>
                <w:sz w:val="24"/>
                <w:szCs w:val="24"/>
                <w:lang w:val="bg-BG"/>
              </w:rPr>
            </w:pPr>
            <w:r w:rsidRPr="00940A76">
              <w:rPr>
                <w:rFonts w:ascii="Times New Roman" w:eastAsia="Times New Roman" w:hAnsi="Times New Roman" w:cs="Times New Roman"/>
                <w:b/>
                <w:sz w:val="24"/>
                <w:szCs w:val="24"/>
                <w:lang w:val="bg-BG"/>
              </w:rPr>
              <w:t xml:space="preserve">Проблем 1: </w:t>
            </w:r>
            <w:r>
              <w:rPr>
                <w:rFonts w:ascii="Times New Roman" w:eastAsia="Times New Roman" w:hAnsi="Times New Roman" w:cs="Times New Roman"/>
                <w:sz w:val="24"/>
                <w:szCs w:val="24"/>
                <w:lang w:val="bg-BG"/>
              </w:rPr>
              <w:t>Н</w:t>
            </w:r>
            <w:r w:rsidRPr="00940A76">
              <w:rPr>
                <w:rFonts w:ascii="Times New Roman" w:eastAsia="Times New Roman" w:hAnsi="Times New Roman" w:cs="Times New Roman"/>
                <w:sz w:val="24"/>
                <w:szCs w:val="24"/>
                <w:lang w:val="bg-BG"/>
              </w:rPr>
              <w:t xml:space="preserve">еобходимост от въвеждане на нови разпоредби по нови писмени процедури за дейностите по управление и контрол на данни по изискването за мониторинга и докладването на емисиите на парникови газове и разширяване на обхвата на </w:t>
            </w:r>
            <w:r>
              <w:rPr>
                <w:rFonts w:ascii="Times New Roman" w:eastAsia="Times New Roman" w:hAnsi="Times New Roman" w:cs="Times New Roman"/>
                <w:sz w:val="24"/>
                <w:szCs w:val="24"/>
                <w:lang w:val="bg-BG"/>
              </w:rPr>
              <w:t>СТЕ на ЕС,</w:t>
            </w:r>
            <w:r w:rsidRPr="00940A76">
              <w:rPr>
                <w:rFonts w:ascii="Times New Roman" w:eastAsia="Times New Roman" w:hAnsi="Times New Roman" w:cs="Times New Roman"/>
                <w:sz w:val="24"/>
                <w:szCs w:val="24"/>
                <w:lang w:val="bg-BG"/>
              </w:rPr>
              <w:t xml:space="preserve"> включваща морския </w:t>
            </w:r>
            <w:r w:rsidRPr="00940A76">
              <w:rPr>
                <w:rFonts w:ascii="Times New Roman" w:eastAsia="Times New Roman" w:hAnsi="Times New Roman" w:cs="Times New Roman"/>
                <w:sz w:val="24"/>
                <w:szCs w:val="24"/>
                <w:lang w:val="bg-BG"/>
              </w:rPr>
              <w:lastRenderedPageBreak/>
              <w:t>транспорт, лицата, които освобождават горива за потребление в автомобилния транспорт, сградни</w:t>
            </w:r>
            <w:r>
              <w:rPr>
                <w:rFonts w:ascii="Times New Roman" w:eastAsia="Times New Roman" w:hAnsi="Times New Roman" w:cs="Times New Roman"/>
                <w:sz w:val="24"/>
                <w:szCs w:val="24"/>
                <w:lang w:val="bg-BG"/>
              </w:rPr>
              <w:t>я сектор и допълнителни сектори.</w:t>
            </w:r>
          </w:p>
          <w:p w14:paraId="4EB1A7E8" w14:textId="7B0C70A5" w:rsidR="003F337A" w:rsidRDefault="00F53E67" w:rsidP="00940A76">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b/>
                <w:sz w:val="24"/>
                <w:szCs w:val="24"/>
                <w:lang w:val="bg-BG"/>
              </w:rPr>
              <w:t xml:space="preserve">Проблем </w:t>
            </w:r>
            <w:r>
              <w:rPr>
                <w:rFonts w:ascii="Times New Roman" w:eastAsia="Times New Roman" w:hAnsi="Times New Roman" w:cs="Times New Roman"/>
                <w:b/>
                <w:sz w:val="24"/>
                <w:szCs w:val="24"/>
              </w:rPr>
              <w:t>2</w:t>
            </w:r>
            <w:r w:rsidR="003F337A" w:rsidRPr="003F337A">
              <w:rPr>
                <w:rFonts w:ascii="Times New Roman" w:eastAsia="Times New Roman" w:hAnsi="Times New Roman" w:cs="Times New Roman"/>
                <w:b/>
                <w:sz w:val="24"/>
                <w:szCs w:val="24"/>
                <w:lang w:val="bg-BG"/>
              </w:rPr>
              <w:t>:</w:t>
            </w:r>
            <w:r w:rsidR="003F337A" w:rsidRPr="003F337A">
              <w:rPr>
                <w:rFonts w:ascii="Times New Roman" w:eastAsia="Times New Roman" w:hAnsi="Times New Roman" w:cs="Times New Roman"/>
                <w:sz w:val="24"/>
                <w:szCs w:val="24"/>
                <w:lang w:val="bg-BG"/>
              </w:rPr>
              <w:t xml:space="preserve"> Необходимост от включване на нови заявления за откриване на партида.</w:t>
            </w:r>
          </w:p>
          <w:p w14:paraId="503B1000" w14:textId="41766E09" w:rsidR="00940A76" w:rsidRPr="00940A76" w:rsidRDefault="00F53E67" w:rsidP="00940A76">
            <w:pPr>
              <w:spacing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 xml:space="preserve">Проблем </w:t>
            </w:r>
            <w:r>
              <w:rPr>
                <w:rFonts w:ascii="Times New Roman" w:eastAsia="Times New Roman" w:hAnsi="Times New Roman" w:cs="Times New Roman"/>
                <w:b/>
                <w:sz w:val="24"/>
                <w:szCs w:val="24"/>
              </w:rPr>
              <w:t>3</w:t>
            </w:r>
            <w:r w:rsidR="00940A76" w:rsidRPr="00940A76">
              <w:rPr>
                <w:rFonts w:ascii="Times New Roman" w:eastAsia="Times New Roman" w:hAnsi="Times New Roman" w:cs="Times New Roman"/>
                <w:b/>
                <w:sz w:val="24"/>
                <w:szCs w:val="24"/>
                <w:lang w:val="bg-BG"/>
              </w:rPr>
              <w:t>:</w:t>
            </w:r>
            <w:r w:rsidR="00940A76">
              <w:rPr>
                <w:rFonts w:ascii="Times New Roman" w:eastAsia="Times New Roman" w:hAnsi="Times New Roman" w:cs="Times New Roman"/>
                <w:b/>
                <w:sz w:val="24"/>
                <w:szCs w:val="24"/>
                <w:lang w:val="bg-BG"/>
              </w:rPr>
              <w:t xml:space="preserve"> </w:t>
            </w:r>
            <w:r w:rsidR="00940A76" w:rsidRPr="00940A76">
              <w:rPr>
                <w:rFonts w:ascii="Times New Roman" w:eastAsia="Times New Roman" w:hAnsi="Times New Roman" w:cs="Times New Roman"/>
                <w:sz w:val="24"/>
                <w:szCs w:val="24"/>
                <w:lang w:val="bg-BG"/>
              </w:rPr>
              <w:t xml:space="preserve">Необходимост от въвеждане на по-дълга времева рамка за изготвяне на докладите и за верификация на докладите на операторите на инсталации и на авиационните оператори и въвеждане на нова проверка и верификация на данните на несвързаните с СО2 </w:t>
            </w:r>
            <w:r w:rsidR="00940A76">
              <w:rPr>
                <w:rFonts w:ascii="Times New Roman" w:eastAsia="Times New Roman" w:hAnsi="Times New Roman" w:cs="Times New Roman"/>
                <w:sz w:val="24"/>
                <w:szCs w:val="24"/>
                <w:lang w:val="bg-BG"/>
              </w:rPr>
              <w:t>емисии.</w:t>
            </w:r>
          </w:p>
          <w:p w14:paraId="554DF139" w14:textId="3B7B572A" w:rsidR="003E6880" w:rsidRDefault="003E6880" w:rsidP="00940A76">
            <w:pPr>
              <w:spacing w:after="120" w:line="240" w:lineRule="auto"/>
              <w:jc w:val="both"/>
              <w:rPr>
                <w:rFonts w:ascii="Times New Roman" w:eastAsia="Times New Roman" w:hAnsi="Times New Roman" w:cs="Times New Roman"/>
                <w:sz w:val="24"/>
                <w:szCs w:val="24"/>
                <w:lang w:val="bg-BG"/>
              </w:rPr>
            </w:pPr>
            <w:r w:rsidRPr="003E6880">
              <w:rPr>
                <w:rFonts w:ascii="Times New Roman" w:eastAsia="Times New Roman" w:hAnsi="Times New Roman" w:cs="Times New Roman"/>
                <w:sz w:val="24"/>
                <w:szCs w:val="24"/>
                <w:lang w:val="bg-BG"/>
              </w:rPr>
              <w:t>Предложените изменения и допълнения имат регулаторен и технически характер и са насочени осн</w:t>
            </w:r>
            <w:r>
              <w:rPr>
                <w:rFonts w:ascii="Times New Roman" w:eastAsia="Times New Roman" w:hAnsi="Times New Roman" w:cs="Times New Roman"/>
                <w:sz w:val="24"/>
                <w:szCs w:val="24"/>
                <w:lang w:val="bg-BG"/>
              </w:rPr>
              <w:t>овно към привеждане на наредбите</w:t>
            </w:r>
            <w:r w:rsidRPr="003E6880">
              <w:rPr>
                <w:rFonts w:ascii="Times New Roman" w:eastAsia="Times New Roman" w:hAnsi="Times New Roman" w:cs="Times New Roman"/>
                <w:sz w:val="24"/>
                <w:szCs w:val="24"/>
                <w:lang w:val="bg-BG"/>
              </w:rPr>
              <w:t xml:space="preserve"> в съответствие с актуалните изисквания на правото на Европейския съюз. Не се въвеждат нови политики, а се разширява и прецизира съществуващият режим на мониторинг, докладване и верификация</w:t>
            </w:r>
            <w:r w:rsidR="003F337A">
              <w:rPr>
                <w:rFonts w:ascii="Times New Roman" w:eastAsia="Times New Roman" w:hAnsi="Times New Roman" w:cs="Times New Roman"/>
                <w:sz w:val="24"/>
                <w:szCs w:val="24"/>
                <w:lang w:val="bg-BG"/>
              </w:rPr>
              <w:t>, но не и извън този заложен в Закона за ограничаване изменението на климата.</w:t>
            </w:r>
          </w:p>
          <w:p w14:paraId="4429B233" w14:textId="77777777" w:rsidR="00C31EBA" w:rsidRDefault="00C31EBA" w:rsidP="00C31EBA">
            <w:pPr>
              <w:spacing w:before="240"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1.2. Посочете възможно ли е проблемът да се реши в рамките на съществуващото законодателство чрез промяна в организацията на работа и/или чрез въвеждане на нови технологични възможности (например съвместни инспекции между няколко органа и др.).</w:t>
            </w:r>
          </w:p>
          <w:p w14:paraId="0EA6255F" w14:textId="77777777" w:rsidR="00C31EBA" w:rsidRPr="00AE20CF" w:rsidRDefault="00C31EBA" w:rsidP="00C31EBA">
            <w:pPr>
              <w:pStyle w:val="Default"/>
              <w:spacing w:after="240"/>
              <w:jc w:val="both"/>
            </w:pPr>
            <w:r w:rsidRPr="00AE20CF">
              <w:t>Проблемите</w:t>
            </w:r>
            <w:r>
              <w:t>, изложени  т.1.1,</w:t>
            </w:r>
            <w:r w:rsidRPr="00AE20CF">
              <w:t xml:space="preserve"> не могат да се решат в рамките на съществуващата нормативна уредба чрез промяна в организацията на работа и/или чрез въвеждане на нови технологични възможности. </w:t>
            </w:r>
          </w:p>
          <w:p w14:paraId="16F474FF" w14:textId="77777777" w:rsidR="00C31EBA" w:rsidRDefault="00C31EBA" w:rsidP="00C31EBA">
            <w:pPr>
              <w:spacing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1.3. Посочете защо действащата нормативна рамка не позволява решаване на проблем</w:t>
            </w:r>
            <w:r>
              <w:rPr>
                <w:rFonts w:ascii="Times New Roman" w:eastAsia="Times New Roman" w:hAnsi="Times New Roman" w:cs="Times New Roman"/>
                <w:i/>
                <w:sz w:val="16"/>
                <w:szCs w:val="16"/>
                <w:lang w:val="bg-BG"/>
              </w:rPr>
              <w:t>а/проблем</w:t>
            </w:r>
            <w:r w:rsidRPr="00076E63">
              <w:rPr>
                <w:rFonts w:ascii="Times New Roman" w:eastAsia="Times New Roman" w:hAnsi="Times New Roman" w:cs="Times New Roman"/>
                <w:i/>
                <w:sz w:val="16"/>
                <w:szCs w:val="16"/>
                <w:lang w:val="bg-BG"/>
              </w:rPr>
              <w:t>ите.</w:t>
            </w:r>
          </w:p>
          <w:p w14:paraId="3B39190D" w14:textId="0E13460D" w:rsidR="00C31EBA" w:rsidRDefault="00C31EBA" w:rsidP="00C31EBA">
            <w:pPr>
              <w:spacing w:after="120" w:line="240" w:lineRule="auto"/>
              <w:jc w:val="both"/>
              <w:rPr>
                <w:rFonts w:ascii="Times New Roman" w:eastAsia="Times New Roman" w:hAnsi="Times New Roman" w:cs="Times New Roman"/>
                <w:sz w:val="24"/>
                <w:szCs w:val="24"/>
                <w:lang w:val="bg-BG"/>
              </w:rPr>
            </w:pPr>
            <w:r w:rsidRPr="00763AEA">
              <w:rPr>
                <w:rFonts w:ascii="Times New Roman" w:eastAsia="Times New Roman" w:hAnsi="Times New Roman" w:cs="Times New Roman"/>
                <w:sz w:val="24"/>
                <w:szCs w:val="24"/>
                <w:lang w:val="bg-BG"/>
              </w:rPr>
              <w:t>Действащата нормативна рамка не позволява решаване на описаните проблеми, тъй като не съдържа</w:t>
            </w:r>
            <w:r w:rsidR="00174E76">
              <w:rPr>
                <w:rFonts w:ascii="Times New Roman" w:eastAsia="Times New Roman" w:hAnsi="Times New Roman" w:cs="Times New Roman"/>
                <w:sz w:val="24"/>
                <w:szCs w:val="24"/>
                <w:lang w:val="bg-BG"/>
              </w:rPr>
              <w:t xml:space="preserve"> описаните в т.1.1 изисквания. Необходимо е, вече заложените задължения за операторите в ЗОИК да бъдат подробно разписани и да се предоставят техническите параметри за работа.</w:t>
            </w:r>
          </w:p>
          <w:p w14:paraId="1882ED54" w14:textId="78C5C2A0" w:rsidR="00C31EBA" w:rsidRDefault="00C31EBA" w:rsidP="00C31EBA">
            <w:pPr>
              <w:spacing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1.4. Посочете задължителните действия, произтичащи от нормативни актове от по-висока степен или </w:t>
            </w:r>
            <w:r>
              <w:rPr>
                <w:rFonts w:ascii="Times New Roman" w:eastAsia="Times New Roman" w:hAnsi="Times New Roman" w:cs="Times New Roman"/>
                <w:i/>
                <w:sz w:val="16"/>
                <w:szCs w:val="16"/>
                <w:lang w:val="bg-BG"/>
              </w:rPr>
              <w:t>актове</w:t>
            </w:r>
            <w:r w:rsidRPr="00076E63">
              <w:rPr>
                <w:rFonts w:ascii="Times New Roman" w:eastAsia="Times New Roman" w:hAnsi="Times New Roman" w:cs="Times New Roman"/>
                <w:i/>
                <w:sz w:val="16"/>
                <w:szCs w:val="16"/>
                <w:lang w:val="bg-BG"/>
              </w:rPr>
              <w:t xml:space="preserve"> от правото на ЕС.</w:t>
            </w:r>
          </w:p>
          <w:tbl>
            <w:tblPr>
              <w:tblW w:w="0" w:type="auto"/>
              <w:tblBorders>
                <w:top w:val="nil"/>
                <w:left w:val="nil"/>
                <w:bottom w:val="nil"/>
                <w:right w:val="nil"/>
              </w:tblBorders>
              <w:tblLook w:val="0000" w:firstRow="0" w:lastRow="0" w:firstColumn="0" w:lastColumn="0" w:noHBand="0" w:noVBand="0"/>
            </w:tblPr>
            <w:tblGrid>
              <w:gridCol w:w="10312"/>
            </w:tblGrid>
            <w:tr w:rsidR="00C31EBA" w:rsidRPr="00BB21C0" w14:paraId="40715366" w14:textId="77777777" w:rsidTr="003454BD">
              <w:trPr>
                <w:trHeight w:val="385"/>
              </w:trPr>
              <w:tc>
                <w:tcPr>
                  <w:tcW w:w="0" w:type="auto"/>
                </w:tcPr>
                <w:p w14:paraId="37A285F8" w14:textId="77777777" w:rsidR="00C31EBA" w:rsidRDefault="00C31EBA" w:rsidP="004D6AC8">
                  <w:pPr>
                    <w:autoSpaceDE w:val="0"/>
                    <w:autoSpaceDN w:val="0"/>
                    <w:adjustRightInd w:val="0"/>
                    <w:spacing w:after="0" w:line="240" w:lineRule="auto"/>
                    <w:ind w:left="-94"/>
                    <w:jc w:val="both"/>
                    <w:rPr>
                      <w:rFonts w:ascii="Times New Roman" w:hAnsi="Times New Roman" w:cs="Times New Roman"/>
                      <w:color w:val="000000"/>
                      <w:sz w:val="24"/>
                      <w:szCs w:val="24"/>
                      <w:lang w:val="bg-BG"/>
                    </w:rPr>
                  </w:pPr>
                  <w:r w:rsidRPr="009B6F4B">
                    <w:rPr>
                      <w:rFonts w:ascii="Times New Roman" w:hAnsi="Times New Roman" w:cs="Times New Roman"/>
                      <w:color w:val="000000"/>
                      <w:sz w:val="24"/>
                      <w:szCs w:val="24"/>
                      <w:lang w:val="bg-BG"/>
                    </w:rPr>
                    <w:t xml:space="preserve">За решаването на </w:t>
                  </w:r>
                  <w:r w:rsidRPr="00871677">
                    <w:rPr>
                      <w:rFonts w:ascii="Times New Roman" w:hAnsi="Times New Roman" w:cs="Times New Roman"/>
                      <w:bCs/>
                      <w:color w:val="000000"/>
                      <w:sz w:val="24"/>
                      <w:szCs w:val="24"/>
                      <w:lang w:val="bg-BG"/>
                    </w:rPr>
                    <w:t>проблема е</w:t>
                  </w:r>
                  <w:r w:rsidR="004D6AC8">
                    <w:rPr>
                      <w:rFonts w:ascii="Times New Roman" w:hAnsi="Times New Roman" w:cs="Times New Roman"/>
                      <w:color w:val="000000"/>
                      <w:sz w:val="24"/>
                      <w:szCs w:val="24"/>
                      <w:lang w:val="bg-BG"/>
                    </w:rPr>
                    <w:t xml:space="preserve"> необходимо п</w:t>
                  </w:r>
                  <w:r w:rsidR="004D6AC8" w:rsidRPr="004D6AC8">
                    <w:rPr>
                      <w:rFonts w:ascii="Times New Roman" w:hAnsi="Times New Roman" w:cs="Times New Roman"/>
                      <w:color w:val="000000"/>
                      <w:sz w:val="24"/>
                      <w:szCs w:val="24"/>
                      <w:lang w:val="bg-BG"/>
                    </w:rPr>
                    <w:t>одзаконовата нормативна уредба</w:t>
                  </w:r>
                  <w:r w:rsidR="004D6AC8">
                    <w:rPr>
                      <w:rFonts w:ascii="Times New Roman" w:hAnsi="Times New Roman" w:cs="Times New Roman"/>
                      <w:color w:val="000000"/>
                      <w:sz w:val="24"/>
                      <w:szCs w:val="24"/>
                      <w:lang w:val="bg-BG"/>
                    </w:rPr>
                    <w:t xml:space="preserve"> да се</w:t>
                  </w:r>
                  <w:r w:rsidR="004D6AC8" w:rsidRPr="004D6AC8">
                    <w:rPr>
                      <w:rFonts w:ascii="Times New Roman" w:hAnsi="Times New Roman" w:cs="Times New Roman"/>
                      <w:color w:val="000000"/>
                      <w:sz w:val="24"/>
                      <w:szCs w:val="24"/>
                      <w:lang w:val="bg-BG"/>
                    </w:rPr>
                    <w:t xml:space="preserve"> измени и допълни с настоящия проект на акт, </w:t>
                  </w:r>
                  <w:r w:rsidR="004D6AC8">
                    <w:rPr>
                      <w:rFonts w:ascii="Times New Roman" w:hAnsi="Times New Roman" w:cs="Times New Roman"/>
                      <w:color w:val="000000"/>
                      <w:sz w:val="24"/>
                      <w:szCs w:val="24"/>
                      <w:lang w:val="bg-BG"/>
                    </w:rPr>
                    <w:t xml:space="preserve">който </w:t>
                  </w:r>
                  <w:r w:rsidR="004D6AC8" w:rsidRPr="004D6AC8">
                    <w:rPr>
                      <w:rFonts w:ascii="Times New Roman" w:hAnsi="Times New Roman" w:cs="Times New Roman"/>
                      <w:color w:val="000000"/>
                      <w:sz w:val="24"/>
                      <w:szCs w:val="24"/>
                      <w:lang w:val="bg-BG"/>
                    </w:rPr>
                    <w:t>включва следните наредби:</w:t>
                  </w:r>
                </w:p>
                <w:p w14:paraId="7C24DF32" w14:textId="084D04B2" w:rsidR="00940A76" w:rsidRPr="00940A76" w:rsidRDefault="00940A76" w:rsidP="00940A76">
                  <w:pPr>
                    <w:pStyle w:val="ListParagraph"/>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bg-BG"/>
                    </w:rPr>
                  </w:pPr>
                  <w:r w:rsidRPr="00940A76">
                    <w:rPr>
                      <w:rFonts w:ascii="Times New Roman" w:hAnsi="Times New Roman" w:cs="Times New Roman"/>
                      <w:color w:val="000000"/>
                      <w:sz w:val="24"/>
                      <w:szCs w:val="24"/>
                      <w:lang w:val="bg-BG"/>
                    </w:rPr>
                    <w:t>Наредба за реда и начина за издаване и преразглеждане на разрешителни за емисии на парникови газове от инсталации и за осъществяване на мониторинг от операторите на инсталации и авиационните оператори, участващи в европейската схема за търговия с емисии;</w:t>
                  </w:r>
                </w:p>
                <w:p w14:paraId="2D9386C3" w14:textId="32371F37" w:rsidR="00940A76" w:rsidRPr="00940A76" w:rsidRDefault="00940A76" w:rsidP="00940A76">
                  <w:pPr>
                    <w:pStyle w:val="ListParagraph"/>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bg-BG"/>
                    </w:rPr>
                  </w:pPr>
                  <w:r w:rsidRPr="00940A76">
                    <w:rPr>
                      <w:rFonts w:ascii="Times New Roman" w:hAnsi="Times New Roman" w:cs="Times New Roman"/>
                      <w:color w:val="000000"/>
                      <w:sz w:val="24"/>
                      <w:szCs w:val="24"/>
                      <w:lang w:val="bg-BG"/>
                    </w:rPr>
                    <w:t>Наредба за реда и начина на администриране на националния регистър за търговия с квоти за емисии на парникови газове;</w:t>
                  </w:r>
                </w:p>
                <w:p w14:paraId="70BDE7C5" w14:textId="326BA71F" w:rsidR="004D6AC8" w:rsidRPr="009B6F4B" w:rsidRDefault="00940A76" w:rsidP="00940A76">
                  <w:pPr>
                    <w:pStyle w:val="ListParagraph"/>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bg-BG"/>
                    </w:rPr>
                  </w:pPr>
                  <w:r w:rsidRPr="00940A76">
                    <w:rPr>
                      <w:rFonts w:ascii="Times New Roman" w:hAnsi="Times New Roman" w:cs="Times New Roman"/>
                      <w:color w:val="000000"/>
                      <w:sz w:val="24"/>
                      <w:szCs w:val="24"/>
                      <w:lang w:val="bg-BG"/>
                    </w:rPr>
                    <w:t>Наредба за условията, реда и начина за изготвяне и верификация на докладите на операторите на инсталации и на операторите на въздухоплавателни средства.</w:t>
                  </w:r>
                </w:p>
              </w:tc>
            </w:tr>
          </w:tbl>
          <w:p w14:paraId="56993A02" w14:textId="77777777" w:rsidR="00C31EBA" w:rsidRDefault="00C31EBA" w:rsidP="00C31EBA">
            <w:pPr>
              <w:spacing w:before="240" w:after="120" w:line="240" w:lineRule="auto"/>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16"/>
                <w:szCs w:val="16"/>
                <w:lang w:val="bg-BG"/>
              </w:rPr>
              <w:t>1.5. Посочете дали са извършени последващи оценки на нормативния акт или анализи за изпълнението на политиката и какви са резултатите от тях?</w:t>
            </w:r>
            <w:r w:rsidRPr="00076E63">
              <w:rPr>
                <w:rFonts w:ascii="Times New Roman" w:eastAsia="Times New Roman" w:hAnsi="Times New Roman" w:cs="Times New Roman"/>
                <w:i/>
                <w:sz w:val="24"/>
                <w:szCs w:val="24"/>
                <w:lang w:val="bg-BG"/>
              </w:rPr>
              <w:t xml:space="preserve"> </w:t>
            </w:r>
          </w:p>
          <w:p w14:paraId="11092831" w14:textId="4F534348" w:rsidR="00C31EBA" w:rsidRPr="00076E63" w:rsidRDefault="00C31EBA" w:rsidP="00C31EBA">
            <w:pPr>
              <w:spacing w:after="120" w:line="240" w:lineRule="auto"/>
              <w:jc w:val="both"/>
              <w:rPr>
                <w:rFonts w:ascii="Times New Roman" w:eastAsia="Times New Roman" w:hAnsi="Times New Roman" w:cs="Times New Roman"/>
                <w:sz w:val="24"/>
                <w:szCs w:val="24"/>
                <w:lang w:val="bg-BG"/>
              </w:rPr>
            </w:pPr>
            <w:r w:rsidRPr="0074766C">
              <w:rPr>
                <w:rFonts w:ascii="Times New Roman" w:hAnsi="Times New Roman" w:cs="Times New Roman"/>
                <w:sz w:val="24"/>
                <w:szCs w:val="24"/>
                <w:lang w:val="bg-BG"/>
              </w:rPr>
              <w:t>Не са изготвяни последващи оценки на въздействието на нормативния акт.</w:t>
            </w:r>
          </w:p>
        </w:tc>
      </w:tr>
      <w:tr w:rsidR="00C31EBA" w:rsidRPr="003C124D" w14:paraId="1749561E" w14:textId="77777777" w:rsidTr="00253E93">
        <w:tc>
          <w:tcPr>
            <w:tcW w:w="10528" w:type="dxa"/>
            <w:gridSpan w:val="3"/>
          </w:tcPr>
          <w:p w14:paraId="654CA161" w14:textId="7D31F871" w:rsidR="00C31EBA" w:rsidRDefault="00C31EBA" w:rsidP="00C31EBA">
            <w:pPr>
              <w:spacing w:before="120" w:after="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lastRenderedPageBreak/>
              <w:t xml:space="preserve"> Цели</w:t>
            </w:r>
            <w:r w:rsidRPr="00076E63">
              <w:rPr>
                <w:rFonts w:ascii="Times New Roman" w:eastAsia="Times New Roman" w:hAnsi="Times New Roman" w:cs="Times New Roman"/>
                <w:b/>
                <w:sz w:val="24"/>
                <w:szCs w:val="24"/>
                <w:lang w:val="bg-BG"/>
              </w:rPr>
              <w:t>:</w:t>
            </w:r>
          </w:p>
          <w:p w14:paraId="49DBE868" w14:textId="165A5851" w:rsidR="00C31EBA" w:rsidRPr="00606B1F" w:rsidRDefault="00C31EBA" w:rsidP="00C31EBA">
            <w:pPr>
              <w:spacing w:before="120" w:after="0" w:line="240" w:lineRule="auto"/>
              <w:jc w:val="both"/>
              <w:rPr>
                <w:rFonts w:ascii="Times New Roman" w:eastAsia="Times New Roman" w:hAnsi="Times New Roman" w:cs="Times New Roman"/>
                <w:sz w:val="24"/>
                <w:szCs w:val="24"/>
                <w:lang w:val="bg-BG"/>
              </w:rPr>
            </w:pPr>
            <w:r w:rsidRPr="00606B1F">
              <w:rPr>
                <w:rFonts w:ascii="Times New Roman" w:eastAsia="Times New Roman" w:hAnsi="Times New Roman" w:cs="Times New Roman"/>
                <w:sz w:val="24"/>
                <w:szCs w:val="24"/>
                <w:lang w:val="bg-BG"/>
              </w:rPr>
              <w:t>С проекта на ПМС се цели</w:t>
            </w:r>
            <w:r>
              <w:t xml:space="preserve"> </w:t>
            </w:r>
            <w:r w:rsidRPr="00606B1F">
              <w:rPr>
                <w:rFonts w:ascii="Times New Roman" w:eastAsia="Times New Roman" w:hAnsi="Times New Roman" w:cs="Times New Roman"/>
                <w:sz w:val="24"/>
                <w:szCs w:val="24"/>
                <w:lang w:val="bg-BG"/>
              </w:rPr>
              <w:t xml:space="preserve">осигуряването на ефективно и безпрепятствено прилагане на </w:t>
            </w:r>
            <w:r w:rsidR="006C2B7C" w:rsidRPr="006C2B7C">
              <w:rPr>
                <w:rFonts w:ascii="Times New Roman" w:eastAsia="Times New Roman" w:hAnsi="Times New Roman" w:cs="Times New Roman"/>
                <w:i/>
                <w:sz w:val="24"/>
                <w:szCs w:val="24"/>
                <w:lang w:val="bg-BG"/>
              </w:rPr>
              <w:t>Регламент (ЕС) 2024/2493 на Комисията от 23 септември 2024 година за изменение на Регламент за изпълнение (ЕС) 2018/2066 относно мониторинга и докладването на емисиите на парникови газове съгласно Директива 2003/87/ЕО на Европейския парламент и на Съвета</w:t>
            </w:r>
            <w:r w:rsidRPr="00606B1F">
              <w:rPr>
                <w:rFonts w:ascii="Times New Roman" w:eastAsia="Times New Roman" w:hAnsi="Times New Roman" w:cs="Times New Roman"/>
                <w:sz w:val="24"/>
                <w:szCs w:val="24"/>
                <w:lang w:val="bg-BG"/>
              </w:rPr>
              <w:t xml:space="preserve"> на национално ниво</w:t>
            </w:r>
            <w:r>
              <w:rPr>
                <w:rFonts w:ascii="Times New Roman" w:eastAsia="Times New Roman" w:hAnsi="Times New Roman" w:cs="Times New Roman"/>
                <w:sz w:val="24"/>
                <w:szCs w:val="24"/>
                <w:lang w:val="bg-BG"/>
              </w:rPr>
              <w:t>,</w:t>
            </w:r>
            <w:r w:rsidRPr="00606B1F">
              <w:rPr>
                <w:rFonts w:ascii="Times New Roman" w:eastAsia="Times New Roman" w:hAnsi="Times New Roman" w:cs="Times New Roman"/>
                <w:sz w:val="24"/>
                <w:szCs w:val="24"/>
                <w:lang w:val="bg-BG"/>
              </w:rPr>
              <w:t xml:space="preserve"> чрез създаване на ясна и предвидима административна среда за </w:t>
            </w:r>
            <w:r w:rsidR="006C2B7C" w:rsidRPr="006C2B7C">
              <w:rPr>
                <w:rFonts w:ascii="Times New Roman" w:eastAsia="Times New Roman" w:hAnsi="Times New Roman" w:cs="Times New Roman"/>
                <w:sz w:val="24"/>
                <w:szCs w:val="24"/>
                <w:lang w:val="bg-BG"/>
              </w:rPr>
              <w:t>българските икономически оператори</w:t>
            </w:r>
            <w:r w:rsidR="006C2B7C">
              <w:rPr>
                <w:rFonts w:ascii="Times New Roman" w:eastAsia="Times New Roman" w:hAnsi="Times New Roman" w:cs="Times New Roman"/>
                <w:sz w:val="24"/>
                <w:szCs w:val="24"/>
                <w:lang w:val="bg-BG"/>
              </w:rPr>
              <w:t>.</w:t>
            </w:r>
            <w:r w:rsidR="006C2B7C" w:rsidRPr="006C2B7C">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 xml:space="preserve">С </w:t>
            </w:r>
            <w:r w:rsidR="006C2B7C">
              <w:rPr>
                <w:rFonts w:ascii="Times New Roman" w:eastAsia="Times New Roman" w:hAnsi="Times New Roman" w:cs="Times New Roman"/>
                <w:sz w:val="24"/>
                <w:szCs w:val="24"/>
                <w:lang w:val="bg-BG"/>
              </w:rPr>
              <w:t>проекта на акт</w:t>
            </w:r>
            <w:r>
              <w:rPr>
                <w:rFonts w:ascii="Times New Roman" w:eastAsia="Times New Roman" w:hAnsi="Times New Roman" w:cs="Times New Roman"/>
                <w:sz w:val="24"/>
                <w:szCs w:val="24"/>
                <w:lang w:val="bg-BG"/>
              </w:rPr>
              <w:t xml:space="preserve"> се покриват следните цели:</w:t>
            </w:r>
          </w:p>
          <w:p w14:paraId="146FA976" w14:textId="59349938" w:rsidR="00C31EBA" w:rsidRPr="00606B1F" w:rsidRDefault="00C31EBA" w:rsidP="00C31EBA">
            <w:pPr>
              <w:spacing w:before="120"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b/>
                <w:sz w:val="24"/>
                <w:szCs w:val="24"/>
                <w:lang w:val="bg-BG"/>
              </w:rPr>
              <w:t>Цел 1</w:t>
            </w:r>
            <w:r w:rsidRPr="00606B1F">
              <w:rPr>
                <w:rFonts w:ascii="Times New Roman" w:eastAsia="Times New Roman" w:hAnsi="Times New Roman" w:cs="Times New Roman"/>
                <w:b/>
                <w:sz w:val="24"/>
                <w:szCs w:val="24"/>
                <w:lang w:val="bg-BG"/>
              </w:rPr>
              <w:t>.</w:t>
            </w:r>
            <w:r w:rsidRPr="00606B1F">
              <w:rPr>
                <w:rFonts w:ascii="Times New Roman" w:eastAsia="Times New Roman" w:hAnsi="Times New Roman" w:cs="Times New Roman"/>
                <w:sz w:val="24"/>
                <w:szCs w:val="24"/>
                <w:lang w:val="bg-BG"/>
              </w:rPr>
              <w:t xml:space="preserve"> </w:t>
            </w:r>
            <w:r w:rsidR="006C2B7C">
              <w:rPr>
                <w:rFonts w:ascii="Times New Roman" w:eastAsia="Times New Roman" w:hAnsi="Times New Roman" w:cs="Times New Roman"/>
                <w:sz w:val="24"/>
                <w:szCs w:val="24"/>
                <w:lang w:val="bg-BG"/>
              </w:rPr>
              <w:t>Ч</w:t>
            </w:r>
            <w:r w:rsidR="006C2B7C" w:rsidRPr="006C2B7C">
              <w:rPr>
                <w:rFonts w:ascii="Times New Roman" w:eastAsia="Times New Roman" w:hAnsi="Times New Roman" w:cs="Times New Roman"/>
                <w:sz w:val="24"/>
                <w:szCs w:val="24"/>
                <w:lang w:val="bg-BG"/>
              </w:rPr>
              <w:t>рез икономически методи да се подтикнат операторите на инсталации към предприемане на мерки за намаляване на емисиите на парникови газове. По този начин ще се осигури изпълнението на целта на ЕС от поне 55 % намаляване на емисиите на парникови газове в сравнение с 1990 г. и за постигане на климатична неутралност в Съюза до 2050 г.</w:t>
            </w:r>
          </w:p>
          <w:p w14:paraId="3F4A0FB5" w14:textId="7C7288FD" w:rsidR="006C2B7C" w:rsidRPr="00D61FB7" w:rsidRDefault="00C31EBA" w:rsidP="006C2B7C">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b/>
                <w:sz w:val="24"/>
                <w:szCs w:val="24"/>
                <w:lang w:val="bg-BG"/>
              </w:rPr>
              <w:lastRenderedPageBreak/>
              <w:t>Цел 2</w:t>
            </w:r>
            <w:r w:rsidRPr="00606B1F">
              <w:rPr>
                <w:rFonts w:ascii="Times New Roman" w:eastAsia="Times New Roman" w:hAnsi="Times New Roman" w:cs="Times New Roman"/>
                <w:b/>
                <w:sz w:val="24"/>
                <w:szCs w:val="24"/>
                <w:lang w:val="bg-BG"/>
              </w:rPr>
              <w:t>.</w:t>
            </w:r>
            <w:r w:rsidRPr="00606B1F">
              <w:rPr>
                <w:rFonts w:ascii="Times New Roman" w:eastAsia="Times New Roman" w:hAnsi="Times New Roman" w:cs="Times New Roman"/>
                <w:sz w:val="24"/>
                <w:szCs w:val="24"/>
                <w:lang w:val="bg-BG"/>
              </w:rPr>
              <w:t xml:space="preserve"> </w:t>
            </w:r>
            <w:r w:rsidR="006C2B7C">
              <w:rPr>
                <w:rFonts w:ascii="Times New Roman" w:eastAsia="Times New Roman" w:hAnsi="Times New Roman" w:cs="Times New Roman"/>
                <w:sz w:val="24"/>
                <w:szCs w:val="24"/>
                <w:lang w:val="bg-BG"/>
              </w:rPr>
              <w:t>О</w:t>
            </w:r>
            <w:r w:rsidR="006C2B7C" w:rsidRPr="006C2B7C">
              <w:rPr>
                <w:rFonts w:ascii="Times New Roman" w:eastAsia="Times New Roman" w:hAnsi="Times New Roman" w:cs="Times New Roman"/>
                <w:sz w:val="24"/>
                <w:szCs w:val="24"/>
                <w:lang w:val="bg-BG"/>
              </w:rPr>
              <w:t xml:space="preserve">сигуряване на правна сигурност и оперативна готовност на българските икономически оператори за участие в </w:t>
            </w:r>
            <w:r w:rsidR="006C2B7C">
              <w:rPr>
                <w:rFonts w:ascii="Times New Roman" w:eastAsia="Times New Roman" w:hAnsi="Times New Roman" w:cs="Times New Roman"/>
                <w:sz w:val="24"/>
                <w:szCs w:val="24"/>
                <w:lang w:val="bg-BG"/>
              </w:rPr>
              <w:t>СТЕ на ЕС</w:t>
            </w:r>
            <w:r w:rsidR="00D61FB7">
              <w:rPr>
                <w:rFonts w:ascii="Times New Roman" w:eastAsia="Times New Roman" w:hAnsi="Times New Roman" w:cs="Times New Roman"/>
                <w:sz w:val="24"/>
                <w:szCs w:val="24"/>
                <w:lang w:val="bg-BG"/>
              </w:rPr>
              <w:t xml:space="preserve"> и с</w:t>
            </w:r>
            <w:r w:rsidR="006C2B7C">
              <w:rPr>
                <w:rFonts w:ascii="Times New Roman" w:eastAsia="Times New Roman" w:hAnsi="Times New Roman" w:cs="Times New Roman"/>
                <w:sz w:val="24"/>
                <w:szCs w:val="24"/>
                <w:lang w:val="bg-BG"/>
              </w:rPr>
              <w:t>ъздаване</w:t>
            </w:r>
            <w:r w:rsidR="006C2B7C" w:rsidRPr="006C2B7C">
              <w:rPr>
                <w:rFonts w:ascii="Times New Roman" w:eastAsia="Times New Roman" w:hAnsi="Times New Roman" w:cs="Times New Roman"/>
                <w:sz w:val="24"/>
                <w:szCs w:val="24"/>
                <w:lang w:val="bg-BG"/>
              </w:rPr>
              <w:t xml:space="preserve"> на ефективна и достъпна административна среда за регистрация в регистъра</w:t>
            </w:r>
            <w:r w:rsidR="006C2B7C">
              <w:rPr>
                <w:rFonts w:ascii="Times New Roman" w:eastAsia="Times New Roman" w:hAnsi="Times New Roman" w:cs="Times New Roman"/>
                <w:sz w:val="24"/>
                <w:szCs w:val="24"/>
                <w:lang w:val="bg-BG"/>
              </w:rPr>
              <w:t xml:space="preserve"> </w:t>
            </w:r>
            <w:r w:rsidR="006C2B7C" w:rsidRPr="006C2B7C">
              <w:rPr>
                <w:rFonts w:ascii="Times New Roman" w:eastAsia="Times New Roman" w:hAnsi="Times New Roman" w:cs="Times New Roman"/>
                <w:sz w:val="24"/>
                <w:szCs w:val="24"/>
                <w:lang w:val="bg-BG"/>
              </w:rPr>
              <w:t>за новите участници, включително субектите от морския транспорт и от обхвата СТЕ 2</w:t>
            </w:r>
            <w:r w:rsidR="006C2B7C">
              <w:rPr>
                <w:rFonts w:ascii="Times New Roman" w:eastAsia="Times New Roman" w:hAnsi="Times New Roman" w:cs="Times New Roman"/>
                <w:sz w:val="24"/>
                <w:szCs w:val="24"/>
                <w:lang w:val="bg-BG"/>
              </w:rPr>
              <w:t>.</w:t>
            </w:r>
          </w:p>
        </w:tc>
      </w:tr>
      <w:tr w:rsidR="00C31EBA" w:rsidRPr="003C124D" w14:paraId="70468BFA" w14:textId="77777777" w:rsidTr="00253E93">
        <w:tc>
          <w:tcPr>
            <w:tcW w:w="10528" w:type="dxa"/>
            <w:gridSpan w:val="3"/>
          </w:tcPr>
          <w:p w14:paraId="73797BAF" w14:textId="5BE298D2" w:rsidR="00C31EBA"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 xml:space="preserve">3. </w:t>
            </w:r>
            <w:r>
              <w:rPr>
                <w:rFonts w:ascii="Times New Roman" w:eastAsia="Times New Roman" w:hAnsi="Times New Roman" w:cs="Times New Roman"/>
                <w:b/>
                <w:sz w:val="24"/>
                <w:szCs w:val="24"/>
                <w:lang w:val="bg-BG"/>
              </w:rPr>
              <w:t>З</w:t>
            </w:r>
            <w:r w:rsidRPr="00076E63">
              <w:rPr>
                <w:rFonts w:ascii="Times New Roman" w:eastAsia="Times New Roman" w:hAnsi="Times New Roman" w:cs="Times New Roman"/>
                <w:b/>
                <w:sz w:val="24"/>
                <w:szCs w:val="24"/>
                <w:lang w:val="bg-BG"/>
              </w:rPr>
              <w:t>а</w:t>
            </w:r>
            <w:r>
              <w:rPr>
                <w:rFonts w:ascii="Times New Roman" w:eastAsia="Times New Roman" w:hAnsi="Times New Roman" w:cs="Times New Roman"/>
                <w:b/>
                <w:sz w:val="24"/>
                <w:szCs w:val="24"/>
                <w:lang w:val="bg-BG"/>
              </w:rPr>
              <w:t>интересовани</w:t>
            </w:r>
            <w:r w:rsidRPr="00076E63">
              <w:rPr>
                <w:rFonts w:ascii="Times New Roman" w:eastAsia="Times New Roman" w:hAnsi="Times New Roman" w:cs="Times New Roman"/>
                <w:b/>
                <w:sz w:val="24"/>
                <w:szCs w:val="24"/>
                <w:lang w:val="bg-BG"/>
              </w:rPr>
              <w:t xml:space="preserve"> страни: </w:t>
            </w:r>
          </w:p>
          <w:p w14:paraId="1EEDFF5A" w14:textId="1611E52D" w:rsidR="00C31EBA" w:rsidRPr="00E22DDB" w:rsidRDefault="00B976DD" w:rsidP="00C31EBA">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1. </w:t>
            </w:r>
            <w:r w:rsidR="00C31EBA" w:rsidRPr="00E22DDB">
              <w:rPr>
                <w:rFonts w:ascii="Times New Roman" w:eastAsia="Times New Roman" w:hAnsi="Times New Roman" w:cs="Times New Roman"/>
                <w:sz w:val="24"/>
                <w:szCs w:val="24"/>
                <w:lang w:val="bg-BG"/>
              </w:rPr>
              <w:t>Бизнес оператори:</w:t>
            </w:r>
          </w:p>
          <w:p w14:paraId="510D9EAE" w14:textId="77777777" w:rsidR="00B976DD" w:rsidRPr="00B976DD" w:rsidRDefault="00B976DD" w:rsidP="00B976DD">
            <w:pPr>
              <w:numPr>
                <w:ilvl w:val="0"/>
                <w:numId w:val="12"/>
              </w:numPr>
              <w:spacing w:before="120" w:after="120" w:line="240" w:lineRule="auto"/>
              <w:jc w:val="both"/>
              <w:rPr>
                <w:rFonts w:ascii="Times New Roman" w:hAnsi="Times New Roman" w:cs="Times New Roman"/>
                <w:i/>
                <w:szCs w:val="24"/>
                <w:lang w:val="bg-BG"/>
              </w:rPr>
            </w:pPr>
            <w:r w:rsidRPr="00B976DD">
              <w:rPr>
                <w:rFonts w:ascii="Times New Roman" w:hAnsi="Times New Roman" w:cs="Times New Roman"/>
                <w:i/>
                <w:szCs w:val="24"/>
                <w:lang w:val="bg-BG"/>
              </w:rPr>
              <w:t>Операторите по смисъла на § 1, т. 43 от допълнителните разпоредби на Закона за опазване на околната среда – през 2025 г. операторите с валидно разрешително за емисии на парникови газове са 89.</w:t>
            </w:r>
          </w:p>
          <w:p w14:paraId="128D5021" w14:textId="17E1AAB9" w:rsidR="00B976DD" w:rsidRPr="00B976DD" w:rsidRDefault="00B976DD" w:rsidP="00B976DD">
            <w:pPr>
              <w:numPr>
                <w:ilvl w:val="0"/>
                <w:numId w:val="12"/>
              </w:numPr>
              <w:spacing w:before="120" w:after="120" w:line="240" w:lineRule="auto"/>
              <w:jc w:val="both"/>
              <w:rPr>
                <w:rFonts w:ascii="Times New Roman" w:hAnsi="Times New Roman" w:cs="Times New Roman"/>
                <w:i/>
                <w:szCs w:val="24"/>
                <w:lang w:val="bg-BG"/>
              </w:rPr>
            </w:pPr>
            <w:r w:rsidRPr="00B976DD">
              <w:rPr>
                <w:rFonts w:ascii="Times New Roman" w:hAnsi="Times New Roman" w:cs="Times New Roman"/>
                <w:i/>
                <w:szCs w:val="24"/>
                <w:lang w:val="bg-BG"/>
              </w:rPr>
              <w:t xml:space="preserve">Авиационните оператори по смисъла на § 1, т. 1 от </w:t>
            </w:r>
            <w:r>
              <w:rPr>
                <w:rFonts w:ascii="Times New Roman" w:hAnsi="Times New Roman" w:cs="Times New Roman"/>
                <w:i/>
                <w:szCs w:val="24"/>
                <w:lang w:val="bg-BG"/>
              </w:rPr>
              <w:t>ЗОИК</w:t>
            </w:r>
            <w:r w:rsidRPr="00B976DD">
              <w:rPr>
                <w:rFonts w:ascii="Times New Roman" w:hAnsi="Times New Roman" w:cs="Times New Roman"/>
                <w:i/>
                <w:szCs w:val="24"/>
                <w:lang w:val="bg-BG"/>
              </w:rPr>
              <w:t xml:space="preserve"> – 4 оператора в ЕСТЕ и 1 в CORSIA;</w:t>
            </w:r>
          </w:p>
          <w:p w14:paraId="5247D070" w14:textId="7D04F119" w:rsidR="00B976DD" w:rsidRPr="00B976DD" w:rsidRDefault="00B976DD" w:rsidP="00B976DD">
            <w:pPr>
              <w:numPr>
                <w:ilvl w:val="0"/>
                <w:numId w:val="12"/>
              </w:numPr>
              <w:spacing w:before="120" w:after="120" w:line="240" w:lineRule="auto"/>
              <w:jc w:val="both"/>
              <w:rPr>
                <w:rFonts w:ascii="Times New Roman" w:hAnsi="Times New Roman" w:cs="Times New Roman"/>
                <w:i/>
                <w:szCs w:val="24"/>
                <w:lang w:val="bg-BG"/>
              </w:rPr>
            </w:pPr>
            <w:r w:rsidRPr="00B976DD">
              <w:rPr>
                <w:rFonts w:ascii="Times New Roman" w:hAnsi="Times New Roman" w:cs="Times New Roman"/>
                <w:i/>
                <w:szCs w:val="24"/>
                <w:lang w:val="bg-BG"/>
              </w:rPr>
              <w:t>Корабните дружества, опери</w:t>
            </w:r>
            <w:r>
              <w:rPr>
                <w:rFonts w:ascii="Times New Roman" w:hAnsi="Times New Roman" w:cs="Times New Roman"/>
                <w:i/>
                <w:szCs w:val="24"/>
                <w:lang w:val="bg-BG"/>
              </w:rPr>
              <w:t>ращи с плавателни съдове с брутен</w:t>
            </w:r>
            <w:r w:rsidRPr="00B976DD">
              <w:rPr>
                <w:rFonts w:ascii="Times New Roman" w:hAnsi="Times New Roman" w:cs="Times New Roman"/>
                <w:i/>
                <w:szCs w:val="24"/>
                <w:lang w:val="bg-BG"/>
              </w:rPr>
              <w:t xml:space="preserve"> тонаж</w:t>
            </w:r>
            <w:r>
              <w:rPr>
                <w:rFonts w:ascii="Times New Roman" w:hAnsi="Times New Roman" w:cs="Times New Roman"/>
                <w:i/>
                <w:szCs w:val="24"/>
                <w:lang w:val="bg-BG"/>
              </w:rPr>
              <w:t xml:space="preserve"> над 5000 и между 5000 и 400 – 37 бр.</w:t>
            </w:r>
            <w:r w:rsidRPr="00B976DD">
              <w:rPr>
                <w:rFonts w:ascii="Times New Roman" w:hAnsi="Times New Roman" w:cs="Times New Roman"/>
                <w:i/>
                <w:szCs w:val="24"/>
                <w:lang w:val="bg-BG"/>
              </w:rPr>
              <w:t>;</w:t>
            </w:r>
          </w:p>
          <w:p w14:paraId="19E22841" w14:textId="18C2B2A5" w:rsidR="00B976DD" w:rsidRDefault="00B976DD" w:rsidP="00B976DD">
            <w:pPr>
              <w:numPr>
                <w:ilvl w:val="0"/>
                <w:numId w:val="12"/>
              </w:numPr>
              <w:spacing w:before="120" w:after="120" w:line="240" w:lineRule="auto"/>
              <w:jc w:val="both"/>
              <w:rPr>
                <w:rFonts w:ascii="Times New Roman" w:eastAsia="Times New Roman" w:hAnsi="Times New Roman" w:cs="Times New Roman"/>
                <w:sz w:val="24"/>
                <w:szCs w:val="24"/>
                <w:lang w:val="bg-BG"/>
              </w:rPr>
            </w:pPr>
            <w:r w:rsidRPr="00B976DD">
              <w:rPr>
                <w:rFonts w:ascii="Times New Roman" w:hAnsi="Times New Roman" w:cs="Times New Roman"/>
                <w:i/>
                <w:szCs w:val="24"/>
                <w:lang w:val="bg-BG"/>
              </w:rPr>
              <w:t>Лицата, пускащи на пазара горива за сградния сектор, транспортния сектор и допълнителните сектори, така както са дефинирани в Приложение № 3 към чл. 30, ал. 3 от ЗОИК - 200 оператора</w:t>
            </w:r>
            <w:r w:rsidR="00904E11">
              <w:rPr>
                <w:rFonts w:ascii="Times New Roman" w:eastAsia="Times New Roman" w:hAnsi="Times New Roman" w:cs="Times New Roman"/>
                <w:sz w:val="24"/>
                <w:szCs w:val="24"/>
                <w:lang w:val="bg-BG"/>
              </w:rPr>
              <w:t>;</w:t>
            </w:r>
          </w:p>
          <w:p w14:paraId="1E56EA8A" w14:textId="77777777" w:rsidR="00904E11" w:rsidRPr="00904E11" w:rsidRDefault="00904E11" w:rsidP="00904E11">
            <w:pPr>
              <w:numPr>
                <w:ilvl w:val="0"/>
                <w:numId w:val="12"/>
              </w:numPr>
              <w:spacing w:before="120" w:after="120" w:line="240" w:lineRule="auto"/>
              <w:jc w:val="both"/>
              <w:rPr>
                <w:rFonts w:ascii="Times New Roman" w:eastAsia="Times New Roman" w:hAnsi="Times New Roman" w:cs="Times New Roman"/>
                <w:i/>
                <w:sz w:val="24"/>
                <w:szCs w:val="24"/>
                <w:lang w:val="bg-BG"/>
              </w:rPr>
            </w:pPr>
            <w:r w:rsidRPr="00904E11">
              <w:rPr>
                <w:rFonts w:ascii="Times New Roman" w:eastAsia="Times New Roman" w:hAnsi="Times New Roman" w:cs="Times New Roman"/>
                <w:i/>
                <w:sz w:val="24"/>
                <w:szCs w:val="24"/>
                <w:lang w:val="bg-BG"/>
              </w:rPr>
              <w:t>Релевантните им браншови камери и национално представените работодателски организации;</w:t>
            </w:r>
          </w:p>
          <w:p w14:paraId="44DA0797" w14:textId="26F3B8E5" w:rsidR="00A35E93" w:rsidRPr="00904E11" w:rsidRDefault="00904E11" w:rsidP="00904E11">
            <w:pPr>
              <w:numPr>
                <w:ilvl w:val="0"/>
                <w:numId w:val="12"/>
              </w:numPr>
              <w:spacing w:before="120" w:after="120" w:line="240" w:lineRule="auto"/>
              <w:jc w:val="both"/>
              <w:rPr>
                <w:rFonts w:ascii="Times New Roman" w:eastAsia="Times New Roman" w:hAnsi="Times New Roman" w:cs="Times New Roman"/>
                <w:i/>
                <w:sz w:val="24"/>
                <w:szCs w:val="24"/>
                <w:lang w:val="bg-BG"/>
              </w:rPr>
            </w:pPr>
            <w:r w:rsidRPr="00904E11">
              <w:rPr>
                <w:rFonts w:ascii="Times New Roman" w:eastAsia="Times New Roman" w:hAnsi="Times New Roman" w:cs="Times New Roman"/>
                <w:i/>
                <w:sz w:val="24"/>
                <w:szCs w:val="24"/>
                <w:lang w:val="bg-BG"/>
              </w:rPr>
              <w:t>Лица предоставящи услуги по верификация и консултации в областта на прилагането на климатични политики.</w:t>
            </w:r>
          </w:p>
          <w:p w14:paraId="39F01BD9" w14:textId="7BD79E55" w:rsidR="00C31EBA" w:rsidRPr="00B976DD" w:rsidRDefault="00C31EBA" w:rsidP="00B976DD">
            <w:pPr>
              <w:spacing w:before="120" w:after="120" w:line="240" w:lineRule="auto"/>
              <w:jc w:val="both"/>
              <w:rPr>
                <w:rFonts w:ascii="Times New Roman" w:eastAsia="Times New Roman" w:hAnsi="Times New Roman" w:cs="Times New Roman"/>
                <w:sz w:val="24"/>
                <w:szCs w:val="24"/>
                <w:lang w:val="bg-BG"/>
              </w:rPr>
            </w:pPr>
            <w:r w:rsidRPr="00B976DD">
              <w:rPr>
                <w:rFonts w:ascii="Times New Roman" w:eastAsia="Times New Roman" w:hAnsi="Times New Roman" w:cs="Times New Roman"/>
                <w:sz w:val="24"/>
                <w:szCs w:val="24"/>
                <w:lang w:val="bg-BG"/>
              </w:rPr>
              <w:t>2. Държавни органи:</w:t>
            </w:r>
          </w:p>
          <w:p w14:paraId="21E33EAD" w14:textId="29DE81CE" w:rsidR="00C31EBA" w:rsidRPr="00B732FA" w:rsidRDefault="00C31EBA" w:rsidP="00B976DD">
            <w:pPr>
              <w:numPr>
                <w:ilvl w:val="0"/>
                <w:numId w:val="12"/>
              </w:numPr>
              <w:spacing w:before="120" w:after="120" w:line="240" w:lineRule="auto"/>
              <w:jc w:val="both"/>
              <w:rPr>
                <w:rFonts w:ascii="Times New Roman" w:eastAsia="Times New Roman" w:hAnsi="Times New Roman" w:cs="Times New Roman"/>
                <w:i/>
                <w:sz w:val="24"/>
                <w:szCs w:val="24"/>
                <w:lang w:val="bg-BG"/>
              </w:rPr>
            </w:pPr>
            <w:r w:rsidRPr="00B732FA">
              <w:rPr>
                <w:rFonts w:ascii="Times New Roman" w:eastAsia="Times New Roman" w:hAnsi="Times New Roman" w:cs="Times New Roman"/>
                <w:i/>
                <w:sz w:val="24"/>
                <w:szCs w:val="24"/>
                <w:lang w:val="bg-BG"/>
              </w:rPr>
              <w:t>Министерство на околната среда и водите;</w:t>
            </w:r>
          </w:p>
          <w:p w14:paraId="25E830AA" w14:textId="4997F631" w:rsidR="00C31EBA" w:rsidRDefault="00C31EBA" w:rsidP="00B976DD">
            <w:pPr>
              <w:numPr>
                <w:ilvl w:val="0"/>
                <w:numId w:val="12"/>
              </w:numPr>
              <w:spacing w:before="120" w:after="120" w:line="240" w:lineRule="auto"/>
              <w:jc w:val="both"/>
              <w:rPr>
                <w:rFonts w:ascii="Times New Roman" w:eastAsia="Times New Roman" w:hAnsi="Times New Roman" w:cs="Times New Roman"/>
                <w:i/>
                <w:sz w:val="24"/>
                <w:szCs w:val="24"/>
                <w:lang w:val="bg-BG"/>
              </w:rPr>
            </w:pPr>
            <w:r w:rsidRPr="00B732FA">
              <w:rPr>
                <w:rFonts w:ascii="Times New Roman" w:eastAsia="Times New Roman" w:hAnsi="Times New Roman" w:cs="Times New Roman"/>
                <w:i/>
                <w:sz w:val="24"/>
                <w:szCs w:val="24"/>
                <w:lang w:val="bg-BG"/>
              </w:rPr>
              <w:t>Изпълнителна агенция по околна среда;</w:t>
            </w:r>
          </w:p>
          <w:p w14:paraId="1694199B" w14:textId="77777777" w:rsidR="00B976DD" w:rsidRPr="00B976DD" w:rsidRDefault="00B976DD" w:rsidP="00B976DD">
            <w:pPr>
              <w:numPr>
                <w:ilvl w:val="0"/>
                <w:numId w:val="12"/>
              </w:numPr>
              <w:spacing w:before="120" w:after="120" w:line="240" w:lineRule="auto"/>
              <w:jc w:val="both"/>
              <w:rPr>
                <w:rFonts w:ascii="Times New Roman" w:eastAsia="Times New Roman" w:hAnsi="Times New Roman" w:cs="Times New Roman"/>
                <w:i/>
                <w:sz w:val="24"/>
                <w:szCs w:val="24"/>
                <w:lang w:val="bg-BG"/>
              </w:rPr>
            </w:pPr>
            <w:r w:rsidRPr="00B976DD">
              <w:rPr>
                <w:rFonts w:ascii="Times New Roman" w:eastAsia="Times New Roman" w:hAnsi="Times New Roman" w:cs="Times New Roman"/>
                <w:i/>
                <w:sz w:val="24"/>
                <w:szCs w:val="24"/>
                <w:lang w:val="bg-BG"/>
              </w:rPr>
              <w:t>Регионалните инспекции по околна среда и води;</w:t>
            </w:r>
          </w:p>
          <w:p w14:paraId="4AA70C86" w14:textId="77777777" w:rsidR="00B976DD" w:rsidRPr="00B976DD" w:rsidRDefault="00B976DD" w:rsidP="00B976DD">
            <w:pPr>
              <w:numPr>
                <w:ilvl w:val="0"/>
                <w:numId w:val="12"/>
              </w:numPr>
              <w:spacing w:before="120" w:after="120" w:line="240" w:lineRule="auto"/>
              <w:jc w:val="both"/>
              <w:rPr>
                <w:rFonts w:ascii="Times New Roman" w:eastAsia="Times New Roman" w:hAnsi="Times New Roman" w:cs="Times New Roman"/>
                <w:i/>
                <w:sz w:val="24"/>
                <w:szCs w:val="24"/>
                <w:lang w:val="bg-BG"/>
              </w:rPr>
            </w:pPr>
            <w:r w:rsidRPr="00B976DD">
              <w:rPr>
                <w:rFonts w:ascii="Times New Roman" w:eastAsia="Times New Roman" w:hAnsi="Times New Roman" w:cs="Times New Roman"/>
                <w:i/>
                <w:sz w:val="24"/>
                <w:szCs w:val="24"/>
                <w:lang w:val="bg-BG"/>
              </w:rPr>
              <w:t>Главна дирекция "Гражданска въздухоплавателна администрация";</w:t>
            </w:r>
          </w:p>
          <w:p w14:paraId="3C4B7411" w14:textId="77777777" w:rsidR="00B976DD" w:rsidRDefault="00B976DD" w:rsidP="00B976DD">
            <w:pPr>
              <w:numPr>
                <w:ilvl w:val="0"/>
                <w:numId w:val="12"/>
              </w:numPr>
              <w:spacing w:before="120" w:after="120" w:line="240" w:lineRule="auto"/>
              <w:jc w:val="both"/>
              <w:rPr>
                <w:rFonts w:ascii="Times New Roman" w:eastAsia="Times New Roman" w:hAnsi="Times New Roman" w:cs="Times New Roman"/>
                <w:i/>
                <w:sz w:val="24"/>
                <w:szCs w:val="24"/>
                <w:lang w:val="bg-BG"/>
              </w:rPr>
            </w:pPr>
            <w:r w:rsidRPr="00B976DD">
              <w:rPr>
                <w:rFonts w:ascii="Times New Roman" w:eastAsia="Times New Roman" w:hAnsi="Times New Roman" w:cs="Times New Roman"/>
                <w:i/>
                <w:sz w:val="24"/>
                <w:szCs w:val="24"/>
                <w:lang w:val="bg-BG"/>
              </w:rPr>
              <w:t>Изпълнителна агенция морска администрация.</w:t>
            </w:r>
          </w:p>
          <w:p w14:paraId="13103825" w14:textId="1693B9CC" w:rsidR="00C31EBA" w:rsidRPr="00076E63" w:rsidRDefault="00C31EBA" w:rsidP="00B976DD">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Посочете всички потенциални за</w:t>
            </w:r>
            <w:r>
              <w:rPr>
                <w:rFonts w:ascii="Times New Roman" w:eastAsia="Times New Roman" w:hAnsi="Times New Roman" w:cs="Times New Roman"/>
                <w:i/>
                <w:sz w:val="16"/>
                <w:szCs w:val="16"/>
                <w:lang w:val="bg-BG"/>
              </w:rPr>
              <w:t>интересовани</w:t>
            </w:r>
            <w:r w:rsidRPr="00076E63">
              <w:rPr>
                <w:rFonts w:ascii="Times New Roman" w:eastAsia="Times New Roman" w:hAnsi="Times New Roman" w:cs="Times New Roman"/>
                <w:i/>
                <w:sz w:val="16"/>
                <w:szCs w:val="16"/>
                <w:lang w:val="bg-BG"/>
              </w:rPr>
              <w:t xml:space="preserve"> </w:t>
            </w:r>
            <w:r>
              <w:rPr>
                <w:rFonts w:ascii="Times New Roman" w:eastAsia="Times New Roman" w:hAnsi="Times New Roman" w:cs="Times New Roman"/>
                <w:i/>
                <w:sz w:val="16"/>
                <w:szCs w:val="16"/>
                <w:lang w:val="bg-BG"/>
              </w:rPr>
              <w:t>страни/</w:t>
            </w:r>
            <w:r w:rsidRPr="0060089B">
              <w:rPr>
                <w:rFonts w:ascii="Times New Roman" w:eastAsia="Times New Roman" w:hAnsi="Times New Roman" w:cs="Times New Roman"/>
                <w:i/>
                <w:sz w:val="16"/>
                <w:szCs w:val="16"/>
                <w:lang w:val="bg-BG"/>
              </w:rPr>
              <w:t>груп</w:t>
            </w:r>
            <w:r>
              <w:rPr>
                <w:rFonts w:ascii="Times New Roman" w:eastAsia="Times New Roman" w:hAnsi="Times New Roman" w:cs="Times New Roman"/>
                <w:i/>
                <w:sz w:val="16"/>
                <w:szCs w:val="16"/>
                <w:lang w:val="bg-BG"/>
              </w:rPr>
              <w:t>и</w:t>
            </w:r>
            <w:r w:rsidRPr="0060089B">
              <w:rPr>
                <w:rFonts w:ascii="Times New Roman" w:eastAsia="Times New Roman" w:hAnsi="Times New Roman" w:cs="Times New Roman"/>
                <w:i/>
                <w:sz w:val="16"/>
                <w:szCs w:val="16"/>
                <w:lang w:val="bg-BG"/>
              </w:rPr>
              <w:t xml:space="preserve"> заинтересовани страни </w:t>
            </w:r>
            <w:r w:rsidRPr="00076E63">
              <w:rPr>
                <w:rFonts w:ascii="Times New Roman" w:eastAsia="Times New Roman" w:hAnsi="Times New Roman" w:cs="Times New Roman"/>
                <w:i/>
                <w:sz w:val="16"/>
                <w:szCs w:val="16"/>
                <w:lang w:val="bg-BG"/>
              </w:rPr>
              <w:t>(в рамките на процеса по извършване на частичната предварителна частична оценка на въздействието</w:t>
            </w:r>
            <w:r>
              <w:rPr>
                <w:rFonts w:ascii="Times New Roman" w:eastAsia="Times New Roman" w:hAnsi="Times New Roman" w:cs="Times New Roman"/>
                <w:i/>
                <w:sz w:val="16"/>
                <w:szCs w:val="16"/>
                <w:lang w:val="bg-BG"/>
              </w:rPr>
              <w:t xml:space="preserve"> и/или </w:t>
            </w:r>
            <w:r w:rsidRPr="00076E63">
              <w:rPr>
                <w:rFonts w:ascii="Times New Roman" w:eastAsia="Times New Roman" w:hAnsi="Times New Roman" w:cs="Times New Roman"/>
                <w:i/>
                <w:sz w:val="16"/>
                <w:szCs w:val="16"/>
                <w:lang w:val="bg-BG"/>
              </w:rPr>
              <w:t>при обществените консултации по чл. 26 от Закона за нормативните актове), върху които предложени</w:t>
            </w:r>
            <w:r>
              <w:rPr>
                <w:rFonts w:ascii="Times New Roman" w:eastAsia="Times New Roman" w:hAnsi="Times New Roman" w:cs="Times New Roman"/>
                <w:i/>
                <w:sz w:val="16"/>
                <w:szCs w:val="16"/>
                <w:lang w:val="bg-BG"/>
              </w:rPr>
              <w:t>я</w:t>
            </w:r>
            <w:r w:rsidRPr="00076E63">
              <w:rPr>
                <w:rFonts w:ascii="Times New Roman" w:eastAsia="Times New Roman" w:hAnsi="Times New Roman" w:cs="Times New Roman"/>
                <w:i/>
                <w:sz w:val="16"/>
                <w:szCs w:val="16"/>
                <w:lang w:val="bg-BG"/>
              </w:rPr>
              <w:t>т</w:t>
            </w:r>
            <w:r>
              <w:rPr>
                <w:rFonts w:ascii="Times New Roman" w:eastAsia="Times New Roman" w:hAnsi="Times New Roman" w:cs="Times New Roman"/>
                <w:i/>
                <w:sz w:val="16"/>
                <w:szCs w:val="16"/>
                <w:lang w:val="bg-BG"/>
              </w:rPr>
              <w:t>а</w:t>
            </w:r>
            <w:r w:rsidRPr="00076E63">
              <w:rPr>
                <w:rFonts w:ascii="Times New Roman" w:eastAsia="Times New Roman" w:hAnsi="Times New Roman" w:cs="Times New Roman"/>
                <w:i/>
                <w:sz w:val="16"/>
                <w:szCs w:val="16"/>
                <w:lang w:val="bg-BG"/>
              </w:rPr>
              <w:t xml:space="preserve"> ще окаж</w:t>
            </w:r>
            <w:r>
              <w:rPr>
                <w:rFonts w:ascii="Times New Roman" w:eastAsia="Times New Roman" w:hAnsi="Times New Roman" w:cs="Times New Roman"/>
                <w:i/>
                <w:sz w:val="16"/>
                <w:szCs w:val="16"/>
                <w:lang w:val="bg-BG"/>
              </w:rPr>
              <w:t>ат</w:t>
            </w:r>
            <w:r w:rsidRPr="00076E63">
              <w:rPr>
                <w:rFonts w:ascii="Times New Roman" w:eastAsia="Times New Roman" w:hAnsi="Times New Roman" w:cs="Times New Roman"/>
                <w:i/>
                <w:sz w:val="16"/>
                <w:szCs w:val="16"/>
                <w:lang w:val="bg-BG"/>
              </w:rPr>
              <w:t xml:space="preserve"> пряко или косвено въздействие (бизнес в дадена област/всички предприемачи, неправителствени организации, граждани/техни представители, държавни органи/общини и др.).</w:t>
            </w:r>
          </w:p>
        </w:tc>
      </w:tr>
      <w:tr w:rsidR="00C31EBA" w:rsidRPr="003C124D" w14:paraId="66D92659" w14:textId="77777777" w:rsidTr="00253E93">
        <w:tc>
          <w:tcPr>
            <w:tcW w:w="10528" w:type="dxa"/>
            <w:gridSpan w:val="3"/>
          </w:tcPr>
          <w:p w14:paraId="5D74D9EC"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4. Варианти на действие. Анализ на въздействията:</w:t>
            </w:r>
          </w:p>
        </w:tc>
      </w:tr>
      <w:tr w:rsidR="00C31EBA" w:rsidRPr="00076E63" w14:paraId="43D33DAE" w14:textId="77777777" w:rsidTr="00253E93">
        <w:tc>
          <w:tcPr>
            <w:tcW w:w="10528" w:type="dxa"/>
            <w:gridSpan w:val="3"/>
          </w:tcPr>
          <w:p w14:paraId="33A10896" w14:textId="48672402" w:rsidR="00C31EBA" w:rsidRPr="00C93DF1" w:rsidRDefault="00C31EBA" w:rsidP="00C31EBA">
            <w:pPr>
              <w:spacing w:before="120" w:after="120" w:line="240" w:lineRule="auto"/>
              <w:jc w:val="both"/>
              <w:rPr>
                <w:rFonts w:ascii="Times New Roman" w:eastAsia="Times New Roman" w:hAnsi="Times New Roman" w:cs="Times New Roman"/>
                <w:b/>
                <w:sz w:val="24"/>
                <w:szCs w:val="24"/>
                <w:lang w:val="bg-BG"/>
              </w:rPr>
            </w:pPr>
          </w:p>
        </w:tc>
      </w:tr>
      <w:tr w:rsidR="00C31EBA" w:rsidRPr="003C124D" w14:paraId="0DBF4389" w14:textId="77777777" w:rsidTr="00253E93">
        <w:tc>
          <w:tcPr>
            <w:tcW w:w="10528" w:type="dxa"/>
            <w:gridSpan w:val="3"/>
          </w:tcPr>
          <w:p w14:paraId="19F2183A" w14:textId="40894531"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Pr="003C124D">
              <w:rPr>
                <w:rFonts w:ascii="Times New Roman" w:eastAsia="Times New Roman" w:hAnsi="Times New Roman" w:cs="Times New Roman"/>
                <w:b/>
                <w:sz w:val="24"/>
                <w:szCs w:val="24"/>
              </w:rPr>
              <w:t xml:space="preserve">1 </w:t>
            </w:r>
            <w:r w:rsidRPr="00076E63">
              <w:rPr>
                <w:rFonts w:ascii="Times New Roman" w:eastAsia="Times New Roman" w:hAnsi="Times New Roman" w:cs="Times New Roman"/>
                <w:b/>
                <w:sz w:val="24"/>
                <w:szCs w:val="24"/>
                <w:lang w:val="bg-BG"/>
              </w:rPr>
              <w:t>„Без действие“:</w:t>
            </w:r>
          </w:p>
          <w:p w14:paraId="67E18594" w14:textId="5807DCD0" w:rsidR="0064139D" w:rsidRDefault="0064139D" w:rsidP="0064139D">
            <w:pPr>
              <w:spacing w:before="120" w:after="120" w:line="240" w:lineRule="auto"/>
              <w:jc w:val="both"/>
              <w:rPr>
                <w:rFonts w:ascii="Times New Roman" w:eastAsia="Times New Roman" w:hAnsi="Times New Roman" w:cs="Times New Roman"/>
                <w:b/>
                <w:sz w:val="24"/>
                <w:szCs w:val="24"/>
                <w:lang w:val="bg-BG"/>
              </w:rPr>
            </w:pPr>
            <w:r w:rsidRPr="0064139D">
              <w:rPr>
                <w:rFonts w:ascii="Times New Roman" w:eastAsia="Times New Roman" w:hAnsi="Times New Roman" w:cs="Times New Roman"/>
                <w:b/>
                <w:sz w:val="24"/>
                <w:szCs w:val="24"/>
                <w:lang w:val="bg-BG"/>
              </w:rPr>
              <w:t>Описание:</w:t>
            </w:r>
          </w:p>
          <w:p w14:paraId="01F6B15A" w14:textId="50BED724" w:rsidR="0064139D" w:rsidRDefault="0064139D" w:rsidP="0064139D">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 xml:space="preserve">Не се приемат предвидените изменения и допълнения в горепосочените наредби. </w:t>
            </w:r>
          </w:p>
          <w:p w14:paraId="445053A0" w14:textId="7939118A" w:rsidR="00910FD5" w:rsidRPr="00910FD5" w:rsidRDefault="00910FD5" w:rsidP="0064139D">
            <w:pPr>
              <w:spacing w:before="120" w:after="120" w:line="240" w:lineRule="auto"/>
              <w:jc w:val="both"/>
              <w:rPr>
                <w:rFonts w:ascii="Times New Roman" w:eastAsia="Times New Roman" w:hAnsi="Times New Roman" w:cs="Times New Roman"/>
                <w:sz w:val="24"/>
                <w:szCs w:val="24"/>
                <w:lang w:val="bg-BG"/>
              </w:rPr>
            </w:pPr>
            <w:r w:rsidRPr="00910FD5">
              <w:rPr>
                <w:rFonts w:ascii="Times New Roman" w:eastAsia="Times New Roman" w:hAnsi="Times New Roman" w:cs="Times New Roman"/>
                <w:sz w:val="24"/>
                <w:szCs w:val="24"/>
                <w:lang w:val="bg-BG"/>
              </w:rPr>
              <w:t>Резултатите от Вариант „Без действие“ могат да се обобщят и по трите дефинирани проблема, защото разширяването на СТЕ на ЕС е вече заложено в българското законодателство, като в ЗОИК са определени всички задължения</w:t>
            </w:r>
            <w:r>
              <w:rPr>
                <w:rFonts w:ascii="Times New Roman" w:eastAsia="Times New Roman" w:hAnsi="Times New Roman" w:cs="Times New Roman"/>
                <w:sz w:val="24"/>
                <w:szCs w:val="24"/>
                <w:lang w:val="bg-BG"/>
              </w:rPr>
              <w:t>,</w:t>
            </w:r>
            <w:r w:rsidRPr="00910FD5">
              <w:rPr>
                <w:rFonts w:ascii="Times New Roman" w:eastAsia="Times New Roman" w:hAnsi="Times New Roman" w:cs="Times New Roman"/>
                <w:sz w:val="24"/>
                <w:szCs w:val="24"/>
                <w:lang w:val="bg-BG"/>
              </w:rPr>
              <w:t xml:space="preserve"> за всички оператори. </w:t>
            </w:r>
            <w:r w:rsidR="00F37BF0">
              <w:rPr>
                <w:rFonts w:ascii="Times New Roman" w:eastAsia="Times New Roman" w:hAnsi="Times New Roman" w:cs="Times New Roman"/>
                <w:sz w:val="24"/>
                <w:szCs w:val="24"/>
                <w:lang w:val="bg-BG"/>
              </w:rPr>
              <w:t>Настоящият проект на акт</w:t>
            </w:r>
            <w:r w:rsidR="00F37BF0">
              <w:t xml:space="preserve"> </w:t>
            </w:r>
            <w:r w:rsidR="00F37BF0">
              <w:rPr>
                <w:rFonts w:ascii="Times New Roman" w:eastAsia="Times New Roman" w:hAnsi="Times New Roman" w:cs="Times New Roman"/>
                <w:sz w:val="24"/>
                <w:szCs w:val="24"/>
                <w:lang w:val="bg-BG"/>
              </w:rPr>
              <w:t>прецизира</w:t>
            </w:r>
            <w:r w:rsidR="00F37BF0" w:rsidRPr="00F37BF0">
              <w:rPr>
                <w:rFonts w:ascii="Times New Roman" w:eastAsia="Times New Roman" w:hAnsi="Times New Roman" w:cs="Times New Roman"/>
                <w:sz w:val="24"/>
                <w:szCs w:val="24"/>
                <w:lang w:val="bg-BG"/>
              </w:rPr>
              <w:t xml:space="preserve"> техническите специфика</w:t>
            </w:r>
            <w:r w:rsidR="00F37BF0">
              <w:rPr>
                <w:rFonts w:ascii="Times New Roman" w:eastAsia="Times New Roman" w:hAnsi="Times New Roman" w:cs="Times New Roman"/>
                <w:sz w:val="24"/>
                <w:szCs w:val="24"/>
                <w:lang w:val="bg-BG"/>
              </w:rPr>
              <w:t xml:space="preserve">ции на процеса и не се създава </w:t>
            </w:r>
            <w:r w:rsidR="00F37BF0" w:rsidRPr="00F37BF0">
              <w:rPr>
                <w:rFonts w:ascii="Times New Roman" w:eastAsia="Times New Roman" w:hAnsi="Times New Roman" w:cs="Times New Roman"/>
                <w:sz w:val="24"/>
                <w:szCs w:val="24"/>
                <w:lang w:val="bg-BG"/>
              </w:rPr>
              <w:t>нови, различни от тези в ЗОИК</w:t>
            </w:r>
            <w:r w:rsidR="00F37BF0">
              <w:rPr>
                <w:rFonts w:ascii="Times New Roman" w:eastAsia="Times New Roman" w:hAnsi="Times New Roman" w:cs="Times New Roman"/>
                <w:sz w:val="24"/>
                <w:szCs w:val="24"/>
                <w:lang w:val="bg-BG"/>
              </w:rPr>
              <w:t>,</w:t>
            </w:r>
            <w:r w:rsidR="00F37BF0" w:rsidRPr="00F37BF0">
              <w:rPr>
                <w:rFonts w:ascii="Times New Roman" w:eastAsia="Times New Roman" w:hAnsi="Times New Roman" w:cs="Times New Roman"/>
                <w:sz w:val="24"/>
                <w:szCs w:val="24"/>
                <w:lang w:val="bg-BG"/>
              </w:rPr>
              <w:t xml:space="preserve"> </w:t>
            </w:r>
            <w:r w:rsidR="00F37BF0">
              <w:rPr>
                <w:rFonts w:ascii="Times New Roman" w:eastAsia="Times New Roman" w:hAnsi="Times New Roman" w:cs="Times New Roman"/>
                <w:sz w:val="24"/>
                <w:szCs w:val="24"/>
                <w:lang w:val="bg-BG"/>
              </w:rPr>
              <w:t>задължения</w:t>
            </w:r>
            <w:r w:rsidR="00F37BF0" w:rsidRPr="00F37BF0">
              <w:rPr>
                <w:rFonts w:ascii="Times New Roman" w:eastAsia="Times New Roman" w:hAnsi="Times New Roman" w:cs="Times New Roman"/>
                <w:sz w:val="24"/>
                <w:szCs w:val="24"/>
                <w:lang w:val="bg-BG"/>
              </w:rPr>
              <w:t>.</w:t>
            </w:r>
          </w:p>
          <w:p w14:paraId="476A2E4C" w14:textId="2BE2AAAD" w:rsidR="0064139D" w:rsidRDefault="00910FD5" w:rsidP="0064139D">
            <w:pPr>
              <w:spacing w:before="120" w:after="120" w:line="240" w:lineRule="auto"/>
              <w:jc w:val="both"/>
              <w:rPr>
                <w:rFonts w:ascii="Times New Roman" w:eastAsia="Times New Roman" w:hAnsi="Times New Roman" w:cs="Times New Roman"/>
                <w:sz w:val="24"/>
                <w:szCs w:val="24"/>
                <w:lang w:val="bg-BG"/>
              </w:rPr>
            </w:pPr>
            <w:proofErr w:type="spellStart"/>
            <w:r>
              <w:rPr>
                <w:rFonts w:ascii="Times New Roman" w:eastAsia="Times New Roman" w:hAnsi="Times New Roman" w:cs="Times New Roman"/>
                <w:sz w:val="24"/>
                <w:szCs w:val="24"/>
                <w:lang w:val="bg-BG"/>
              </w:rPr>
              <w:t>Неприемането</w:t>
            </w:r>
            <w:proofErr w:type="spellEnd"/>
            <w:r>
              <w:rPr>
                <w:rFonts w:ascii="Times New Roman" w:eastAsia="Times New Roman" w:hAnsi="Times New Roman" w:cs="Times New Roman"/>
                <w:sz w:val="24"/>
                <w:szCs w:val="24"/>
                <w:lang w:val="bg-BG"/>
              </w:rPr>
              <w:t xml:space="preserve"> на проекта на акт</w:t>
            </w:r>
            <w:r w:rsidR="0064139D" w:rsidRPr="0064139D">
              <w:rPr>
                <w:rFonts w:ascii="Times New Roman" w:eastAsia="Times New Roman" w:hAnsi="Times New Roman" w:cs="Times New Roman"/>
                <w:sz w:val="24"/>
                <w:szCs w:val="24"/>
                <w:lang w:val="bg-BG"/>
              </w:rPr>
              <w:t xml:space="preserve"> ще доведе до липса на пропорционална на ЗОИК подзаконова нормативна уредба и правен „вакуум“ – от една страна ЕСТЕ 2 е вече приложена в българското законодателство и лицата, пускащи на пазара горива за сградния сектор, транспортния сектор и допълнителните сектори са задължени по нея, но няма да разполагат с техническите изисквания и  нормативната рамка по отношение на писмените процедури за дейностите по управление и контрол </w:t>
            </w:r>
            <w:r w:rsidR="0064139D" w:rsidRPr="0064139D">
              <w:rPr>
                <w:rFonts w:ascii="Times New Roman" w:eastAsia="Times New Roman" w:hAnsi="Times New Roman" w:cs="Times New Roman"/>
                <w:sz w:val="24"/>
                <w:szCs w:val="24"/>
                <w:lang w:val="bg-BG"/>
              </w:rPr>
              <w:lastRenderedPageBreak/>
              <w:t>на данни по изискването за мониторинга и докладването на емисиите на парникови газове. Същото се отнася и до корабните дружества.</w:t>
            </w:r>
          </w:p>
          <w:p w14:paraId="656C759A" w14:textId="7BFC69B4" w:rsidR="00910FD5" w:rsidRPr="0064139D" w:rsidRDefault="00910FD5" w:rsidP="0064139D">
            <w:pPr>
              <w:spacing w:before="120" w:after="120" w:line="240" w:lineRule="auto"/>
              <w:jc w:val="both"/>
              <w:rPr>
                <w:rFonts w:ascii="Times New Roman" w:eastAsia="Times New Roman" w:hAnsi="Times New Roman" w:cs="Times New Roman"/>
                <w:sz w:val="24"/>
                <w:szCs w:val="24"/>
                <w:lang w:val="bg-BG"/>
              </w:rPr>
            </w:pPr>
            <w:r w:rsidRPr="00910FD5">
              <w:rPr>
                <w:rFonts w:ascii="Times New Roman" w:eastAsia="Times New Roman" w:hAnsi="Times New Roman" w:cs="Times New Roman"/>
                <w:sz w:val="24"/>
                <w:szCs w:val="24"/>
                <w:lang w:val="bg-BG"/>
              </w:rPr>
              <w:t>Липсата на партиди на новите оператори в обхвата на СТЕ на ЕС няма да им даде възможност пълноценно да участват в Системата и да упражняват правата и задълженията си във връзка с нея.</w:t>
            </w:r>
          </w:p>
          <w:p w14:paraId="1C4F9115" w14:textId="0C7F481D" w:rsidR="0064139D" w:rsidRPr="0064139D" w:rsidRDefault="0064139D" w:rsidP="0064139D">
            <w:pPr>
              <w:spacing w:before="120" w:after="120" w:line="240" w:lineRule="auto"/>
              <w:jc w:val="both"/>
              <w:rPr>
                <w:rFonts w:ascii="Times New Roman" w:eastAsia="Times New Roman" w:hAnsi="Times New Roman" w:cs="Times New Roman"/>
                <w:sz w:val="24"/>
                <w:szCs w:val="24"/>
                <w:lang w:val="bg-BG"/>
              </w:rPr>
            </w:pPr>
            <w:r w:rsidRPr="0064139D">
              <w:rPr>
                <w:rFonts w:ascii="Times New Roman" w:eastAsia="Times New Roman" w:hAnsi="Times New Roman" w:cs="Times New Roman"/>
                <w:sz w:val="24"/>
                <w:szCs w:val="24"/>
                <w:lang w:val="bg-BG"/>
              </w:rPr>
              <w:t>Липса</w:t>
            </w:r>
            <w:r w:rsidR="00311FEE">
              <w:rPr>
                <w:rFonts w:ascii="Times New Roman" w:eastAsia="Times New Roman" w:hAnsi="Times New Roman" w:cs="Times New Roman"/>
                <w:sz w:val="24"/>
                <w:szCs w:val="24"/>
                <w:lang w:val="bg-BG"/>
              </w:rPr>
              <w:t>та</w:t>
            </w:r>
            <w:r w:rsidRPr="0064139D">
              <w:rPr>
                <w:rFonts w:ascii="Times New Roman" w:eastAsia="Times New Roman" w:hAnsi="Times New Roman" w:cs="Times New Roman"/>
                <w:sz w:val="24"/>
                <w:szCs w:val="24"/>
                <w:lang w:val="bg-BG"/>
              </w:rPr>
              <w:t xml:space="preserve"> на правила за мониторинг и докладване ограничават ефективността на СТЕ на ЕС </w:t>
            </w:r>
            <w:r w:rsidR="00311FEE">
              <w:rPr>
                <w:rFonts w:ascii="Times New Roman" w:eastAsia="Times New Roman" w:hAnsi="Times New Roman" w:cs="Times New Roman"/>
                <w:sz w:val="24"/>
                <w:szCs w:val="24"/>
                <w:lang w:val="bg-BG"/>
              </w:rPr>
              <w:t>и</w:t>
            </w:r>
            <w:r w:rsidRPr="0064139D">
              <w:rPr>
                <w:rFonts w:ascii="Times New Roman" w:eastAsia="Times New Roman" w:hAnsi="Times New Roman" w:cs="Times New Roman"/>
                <w:sz w:val="24"/>
                <w:szCs w:val="24"/>
                <w:lang w:val="bg-BG"/>
              </w:rPr>
              <w:t xml:space="preserve"> ще доведе </w:t>
            </w:r>
            <w:r w:rsidR="00311FEE">
              <w:rPr>
                <w:rFonts w:ascii="Times New Roman" w:eastAsia="Times New Roman" w:hAnsi="Times New Roman" w:cs="Times New Roman"/>
                <w:sz w:val="24"/>
                <w:szCs w:val="24"/>
                <w:lang w:val="bg-BG"/>
              </w:rPr>
              <w:t xml:space="preserve">до </w:t>
            </w:r>
            <w:r w:rsidRPr="0064139D">
              <w:rPr>
                <w:rFonts w:ascii="Times New Roman" w:eastAsia="Times New Roman" w:hAnsi="Times New Roman" w:cs="Times New Roman"/>
                <w:sz w:val="24"/>
                <w:szCs w:val="24"/>
                <w:lang w:val="bg-BG"/>
              </w:rPr>
              <w:t>липса на намаление на емисиите на парникови газове от тези сектори в България и в целия Европейски съюз, тъй като целта на ЕС по отношение на секторите, попадащи в обхвата на СТЕ на ЕС, е общоевропейска.</w:t>
            </w:r>
          </w:p>
          <w:p w14:paraId="337D90D2" w14:textId="77777777" w:rsidR="0064139D" w:rsidRPr="0064139D" w:rsidRDefault="0064139D" w:rsidP="0064139D">
            <w:pPr>
              <w:spacing w:before="120" w:after="120" w:line="240" w:lineRule="auto"/>
              <w:jc w:val="both"/>
              <w:rPr>
                <w:rFonts w:ascii="Times New Roman" w:eastAsia="Times New Roman" w:hAnsi="Times New Roman" w:cs="Times New Roman"/>
                <w:b/>
                <w:sz w:val="24"/>
                <w:szCs w:val="24"/>
                <w:lang w:val="bg-BG"/>
              </w:rPr>
            </w:pPr>
            <w:r w:rsidRPr="0064139D">
              <w:rPr>
                <w:rFonts w:ascii="Times New Roman" w:eastAsia="Times New Roman" w:hAnsi="Times New Roman" w:cs="Times New Roman"/>
                <w:b/>
                <w:sz w:val="24"/>
                <w:szCs w:val="24"/>
                <w:lang w:val="bg-BG"/>
              </w:rPr>
              <w:t>Положителни (икономически/социални/екологични) въздействия:</w:t>
            </w:r>
          </w:p>
          <w:p w14:paraId="732998FC" w14:textId="40E7860C" w:rsidR="0064139D" w:rsidRPr="00910FD5" w:rsidRDefault="0064139D" w:rsidP="0064139D">
            <w:pPr>
              <w:spacing w:before="120" w:after="120" w:line="240" w:lineRule="auto"/>
              <w:jc w:val="both"/>
              <w:rPr>
                <w:rFonts w:ascii="Times New Roman" w:eastAsia="Times New Roman" w:hAnsi="Times New Roman" w:cs="Times New Roman"/>
                <w:sz w:val="24"/>
                <w:szCs w:val="24"/>
                <w:lang w:val="bg-BG"/>
              </w:rPr>
            </w:pPr>
            <w:r w:rsidRPr="00910FD5">
              <w:rPr>
                <w:rFonts w:ascii="Times New Roman" w:eastAsia="Times New Roman" w:hAnsi="Times New Roman" w:cs="Times New Roman"/>
                <w:sz w:val="24"/>
                <w:szCs w:val="24"/>
                <w:lang w:val="bg-BG"/>
              </w:rPr>
              <w:t xml:space="preserve">Спрямо заинтересованите </w:t>
            </w:r>
            <w:r w:rsidR="00910FD5">
              <w:rPr>
                <w:rFonts w:ascii="Times New Roman" w:eastAsia="Times New Roman" w:hAnsi="Times New Roman" w:cs="Times New Roman"/>
                <w:sz w:val="24"/>
                <w:szCs w:val="24"/>
                <w:lang w:val="bg-BG"/>
              </w:rPr>
              <w:t xml:space="preserve">страни </w:t>
            </w:r>
            <w:r w:rsidRPr="00910FD5">
              <w:rPr>
                <w:rFonts w:ascii="Times New Roman" w:eastAsia="Times New Roman" w:hAnsi="Times New Roman" w:cs="Times New Roman"/>
                <w:sz w:val="24"/>
                <w:szCs w:val="24"/>
                <w:lang w:val="bg-BG"/>
              </w:rPr>
              <w:t>не се очакват положителни икономически, социални и екологични въздействия.</w:t>
            </w:r>
            <w:r w:rsidR="00910FD5">
              <w:rPr>
                <w:rFonts w:ascii="Times New Roman" w:eastAsia="Times New Roman" w:hAnsi="Times New Roman" w:cs="Times New Roman"/>
                <w:sz w:val="24"/>
                <w:szCs w:val="24"/>
                <w:lang w:val="bg-BG"/>
              </w:rPr>
              <w:t xml:space="preserve"> </w:t>
            </w:r>
          </w:p>
          <w:p w14:paraId="0C47BF20" w14:textId="599900E4" w:rsidR="0064139D" w:rsidRDefault="0064139D" w:rsidP="0064139D">
            <w:pPr>
              <w:spacing w:before="120" w:after="120" w:line="240" w:lineRule="auto"/>
              <w:jc w:val="both"/>
              <w:rPr>
                <w:rFonts w:ascii="Times New Roman" w:eastAsia="Times New Roman" w:hAnsi="Times New Roman" w:cs="Times New Roman"/>
                <w:b/>
                <w:sz w:val="24"/>
                <w:szCs w:val="24"/>
                <w:lang w:val="bg-BG"/>
              </w:rPr>
            </w:pPr>
            <w:r w:rsidRPr="0064139D">
              <w:rPr>
                <w:rFonts w:ascii="Times New Roman" w:eastAsia="Times New Roman" w:hAnsi="Times New Roman" w:cs="Times New Roman"/>
                <w:b/>
                <w:sz w:val="24"/>
                <w:szCs w:val="24"/>
                <w:lang w:val="bg-BG"/>
              </w:rPr>
              <w:t>Отрицателни (икономически/социални/екологични) въздействия:</w:t>
            </w:r>
          </w:p>
          <w:p w14:paraId="5DC416CC" w14:textId="1B36C5CD" w:rsidR="0015626A" w:rsidRPr="0015626A" w:rsidRDefault="0015626A" w:rsidP="0064139D">
            <w:pPr>
              <w:spacing w:before="120" w:after="120" w:line="240" w:lineRule="auto"/>
              <w:jc w:val="both"/>
              <w:rPr>
                <w:rFonts w:ascii="Times New Roman" w:eastAsia="Times New Roman" w:hAnsi="Times New Roman" w:cs="Times New Roman"/>
                <w:sz w:val="24"/>
                <w:szCs w:val="24"/>
                <w:lang w:val="bg-BG"/>
              </w:rPr>
            </w:pPr>
            <w:r w:rsidRPr="0015626A">
              <w:rPr>
                <w:rFonts w:ascii="Times New Roman" w:eastAsia="Times New Roman" w:hAnsi="Times New Roman" w:cs="Times New Roman"/>
                <w:sz w:val="24"/>
                <w:szCs w:val="24"/>
                <w:lang w:val="bg-BG"/>
              </w:rPr>
              <w:t>В случай на бездействие в българското законодателство няма да са осигурени условия за прилагане на разпоредбите на посочените по-горе нормативни актове на ЕС.</w:t>
            </w:r>
          </w:p>
          <w:p w14:paraId="377BF582" w14:textId="05BC3A34" w:rsidR="0064139D" w:rsidRDefault="00933006" w:rsidP="0064139D">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По отношение на икономическото</w:t>
            </w:r>
            <w:r w:rsidR="0064139D" w:rsidRPr="00910FD5">
              <w:rPr>
                <w:rFonts w:ascii="Times New Roman" w:eastAsia="Times New Roman" w:hAnsi="Times New Roman" w:cs="Times New Roman"/>
                <w:sz w:val="24"/>
                <w:szCs w:val="24"/>
                <w:lang w:val="bg-BG"/>
              </w:rPr>
              <w:t xml:space="preserve"> въздействие, в случай на бездействие, е възможно да бъдат наложени финансови глоби и санкции при неспазване на изискванията и задълженията във връзка с функционирането на ЕСТЕ.</w:t>
            </w:r>
          </w:p>
          <w:p w14:paraId="24CC69C0" w14:textId="1C9880AF" w:rsidR="00A75F90" w:rsidRPr="00910FD5" w:rsidRDefault="00A75F90" w:rsidP="00A75F90">
            <w:pPr>
              <w:spacing w:before="120" w:after="120" w:line="240" w:lineRule="auto"/>
              <w:jc w:val="both"/>
              <w:rPr>
                <w:rFonts w:ascii="Times New Roman" w:eastAsia="Times New Roman" w:hAnsi="Times New Roman" w:cs="Times New Roman"/>
                <w:sz w:val="24"/>
                <w:szCs w:val="24"/>
                <w:lang w:val="bg-BG"/>
              </w:rPr>
            </w:pPr>
            <w:r w:rsidRPr="00A75F90">
              <w:rPr>
                <w:rFonts w:ascii="Times New Roman" w:eastAsia="Times New Roman" w:hAnsi="Times New Roman" w:cs="Times New Roman"/>
                <w:sz w:val="24"/>
                <w:szCs w:val="24"/>
                <w:lang w:val="bg-BG"/>
              </w:rPr>
              <w:t>Екологичното въздействие ще се отрази в неизпълнение на екологичния ангажимент към намаляване изменението на климата и смекчаване на климатичните промени, предвидено в Парижкото споразумение за постигане на екологична неутралност към 2050 г.</w:t>
            </w:r>
          </w:p>
          <w:p w14:paraId="29864FA0" w14:textId="77777777" w:rsidR="0064139D" w:rsidRPr="0015626A" w:rsidRDefault="0064139D" w:rsidP="0064139D">
            <w:pPr>
              <w:spacing w:before="120" w:after="120" w:line="240" w:lineRule="auto"/>
              <w:jc w:val="both"/>
              <w:rPr>
                <w:rFonts w:ascii="Times New Roman" w:eastAsia="Times New Roman" w:hAnsi="Times New Roman" w:cs="Times New Roman"/>
                <w:sz w:val="24"/>
                <w:szCs w:val="24"/>
                <w:lang w:val="bg-BG"/>
              </w:rPr>
            </w:pPr>
            <w:r w:rsidRPr="0015626A">
              <w:rPr>
                <w:rFonts w:ascii="Times New Roman" w:eastAsia="Times New Roman" w:hAnsi="Times New Roman" w:cs="Times New Roman"/>
                <w:sz w:val="24"/>
                <w:szCs w:val="24"/>
                <w:lang w:val="bg-BG"/>
              </w:rPr>
              <w:t>Не са идентифицирани социални отрицателни въздействия.</w:t>
            </w:r>
          </w:p>
          <w:p w14:paraId="396A407F" w14:textId="77777777" w:rsidR="0064139D" w:rsidRPr="00A75F90" w:rsidRDefault="0064139D" w:rsidP="0064139D">
            <w:pPr>
              <w:spacing w:before="120" w:after="120" w:line="240" w:lineRule="auto"/>
              <w:jc w:val="both"/>
              <w:rPr>
                <w:rFonts w:ascii="Times New Roman" w:eastAsia="Times New Roman" w:hAnsi="Times New Roman" w:cs="Times New Roman"/>
                <w:sz w:val="24"/>
                <w:szCs w:val="24"/>
                <w:lang w:val="bg-BG"/>
              </w:rPr>
            </w:pPr>
            <w:r w:rsidRPr="0064139D">
              <w:rPr>
                <w:rFonts w:ascii="Times New Roman" w:eastAsia="Times New Roman" w:hAnsi="Times New Roman" w:cs="Times New Roman"/>
                <w:b/>
                <w:sz w:val="24"/>
                <w:szCs w:val="24"/>
                <w:lang w:val="bg-BG"/>
              </w:rPr>
              <w:t xml:space="preserve">Специфични въздействия: </w:t>
            </w:r>
            <w:r w:rsidRPr="00A75F90">
              <w:rPr>
                <w:rFonts w:ascii="Times New Roman" w:eastAsia="Times New Roman" w:hAnsi="Times New Roman" w:cs="Times New Roman"/>
                <w:sz w:val="24"/>
                <w:szCs w:val="24"/>
                <w:lang w:val="bg-BG"/>
              </w:rPr>
              <w:t>Не са идентифицирани.</w:t>
            </w:r>
          </w:p>
          <w:p w14:paraId="3C390FD8" w14:textId="77777777" w:rsidR="0064139D" w:rsidRPr="00A75F90" w:rsidRDefault="0064139D" w:rsidP="0064139D">
            <w:pPr>
              <w:spacing w:before="120" w:after="120" w:line="240" w:lineRule="auto"/>
              <w:jc w:val="both"/>
              <w:rPr>
                <w:rFonts w:ascii="Times New Roman" w:eastAsia="Times New Roman" w:hAnsi="Times New Roman" w:cs="Times New Roman"/>
                <w:sz w:val="24"/>
                <w:szCs w:val="24"/>
                <w:lang w:val="bg-BG"/>
              </w:rPr>
            </w:pPr>
            <w:r w:rsidRPr="0064139D">
              <w:rPr>
                <w:rFonts w:ascii="Times New Roman" w:eastAsia="Times New Roman" w:hAnsi="Times New Roman" w:cs="Times New Roman"/>
                <w:b/>
                <w:sz w:val="24"/>
                <w:szCs w:val="24"/>
                <w:lang w:val="bg-BG"/>
              </w:rPr>
              <w:t xml:space="preserve">Въздействия върху малките и средните предприятия:  </w:t>
            </w:r>
            <w:r w:rsidRPr="00A75F90">
              <w:rPr>
                <w:rFonts w:ascii="Times New Roman" w:eastAsia="Times New Roman" w:hAnsi="Times New Roman" w:cs="Times New Roman"/>
                <w:sz w:val="24"/>
                <w:szCs w:val="24"/>
                <w:lang w:val="bg-BG"/>
              </w:rPr>
              <w:t>Не са идентифицирани.</w:t>
            </w:r>
          </w:p>
          <w:p w14:paraId="10CF850A" w14:textId="7421A4C9" w:rsidR="0064139D" w:rsidRPr="00A75F90" w:rsidRDefault="0064139D" w:rsidP="0064139D">
            <w:pPr>
              <w:spacing w:before="120" w:after="120" w:line="240" w:lineRule="auto"/>
              <w:jc w:val="both"/>
              <w:rPr>
                <w:rFonts w:ascii="Times New Roman" w:eastAsia="Times New Roman" w:hAnsi="Times New Roman" w:cs="Times New Roman"/>
                <w:sz w:val="24"/>
                <w:szCs w:val="24"/>
                <w:lang w:val="bg-BG"/>
              </w:rPr>
            </w:pPr>
            <w:r w:rsidRPr="0064139D">
              <w:rPr>
                <w:rFonts w:ascii="Times New Roman" w:eastAsia="Times New Roman" w:hAnsi="Times New Roman" w:cs="Times New Roman"/>
                <w:b/>
                <w:sz w:val="24"/>
                <w:szCs w:val="24"/>
                <w:lang w:val="bg-BG"/>
              </w:rPr>
              <w:t xml:space="preserve">Административна тежест: </w:t>
            </w:r>
            <w:r w:rsidRPr="00A75F90">
              <w:rPr>
                <w:rFonts w:ascii="Times New Roman" w:eastAsia="Times New Roman" w:hAnsi="Times New Roman" w:cs="Times New Roman"/>
                <w:sz w:val="24"/>
                <w:szCs w:val="24"/>
                <w:lang w:val="bg-BG"/>
              </w:rPr>
              <w:t>Не се предвижда.</w:t>
            </w:r>
          </w:p>
          <w:p w14:paraId="442F2C4F" w14:textId="725C8239" w:rsidR="00C31EBA"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Pr>
                <w:rFonts w:ascii="Times New Roman" w:eastAsia="Times New Roman" w:hAnsi="Times New Roman" w:cs="Times New Roman"/>
                <w:b/>
                <w:sz w:val="24"/>
                <w:szCs w:val="24"/>
                <w:lang w:val="bg-BG"/>
              </w:rPr>
              <w:t>2</w:t>
            </w:r>
            <w:r w:rsidRPr="00076E63">
              <w:rPr>
                <w:rFonts w:ascii="Times New Roman" w:eastAsia="Times New Roman" w:hAnsi="Times New Roman" w:cs="Times New Roman"/>
                <w:b/>
                <w:sz w:val="24"/>
                <w:szCs w:val="24"/>
                <w:lang w:val="bg-BG"/>
              </w:rPr>
              <w:t xml:space="preserve"> </w:t>
            </w:r>
            <w:r w:rsidRPr="00C306FB">
              <w:rPr>
                <w:rFonts w:ascii="Times New Roman" w:eastAsia="Times New Roman" w:hAnsi="Times New Roman" w:cs="Times New Roman"/>
                <w:b/>
                <w:sz w:val="24"/>
                <w:szCs w:val="24"/>
                <w:lang w:val="bg-BG"/>
              </w:rPr>
              <w:t>„</w:t>
            </w:r>
            <w:r w:rsidR="00F843C3" w:rsidRPr="00F843C3">
              <w:rPr>
                <w:rFonts w:ascii="Times New Roman" w:eastAsia="Times New Roman" w:hAnsi="Times New Roman" w:cs="Times New Roman"/>
                <w:b/>
                <w:sz w:val="24"/>
                <w:szCs w:val="24"/>
                <w:lang w:val="bg-BG"/>
              </w:rPr>
              <w:t>Приема</w:t>
            </w:r>
            <w:r w:rsidR="00F843C3">
              <w:rPr>
                <w:rFonts w:ascii="Times New Roman" w:eastAsia="Times New Roman" w:hAnsi="Times New Roman" w:cs="Times New Roman"/>
                <w:b/>
                <w:sz w:val="24"/>
                <w:szCs w:val="24"/>
                <w:lang w:val="bg-BG"/>
              </w:rPr>
              <w:t>не на изменението и допълнението на Наредбите</w:t>
            </w:r>
            <w:r w:rsidRPr="00C306FB">
              <w:rPr>
                <w:rFonts w:ascii="Times New Roman" w:eastAsia="Times New Roman" w:hAnsi="Times New Roman" w:cs="Times New Roman"/>
                <w:b/>
                <w:sz w:val="24"/>
                <w:szCs w:val="24"/>
                <w:lang w:val="bg-BG"/>
              </w:rPr>
              <w:t>“</w:t>
            </w:r>
            <w:r w:rsidR="00F843C3">
              <w:rPr>
                <w:rFonts w:ascii="Times New Roman" w:eastAsia="Times New Roman" w:hAnsi="Times New Roman" w:cs="Times New Roman"/>
                <w:b/>
                <w:sz w:val="24"/>
                <w:szCs w:val="24"/>
                <w:lang w:val="bg-BG"/>
              </w:rPr>
              <w:t>:</w:t>
            </w:r>
          </w:p>
          <w:p w14:paraId="61FCB3D3" w14:textId="112DB1AC" w:rsidR="00DA3C09" w:rsidRDefault="00DA3C09" w:rsidP="00DA3C09">
            <w:pPr>
              <w:spacing w:before="120" w:after="120" w:line="240" w:lineRule="auto"/>
              <w:jc w:val="both"/>
              <w:rPr>
                <w:rFonts w:ascii="Times New Roman" w:eastAsia="Times New Roman" w:hAnsi="Times New Roman" w:cs="Times New Roman"/>
                <w:sz w:val="24"/>
                <w:szCs w:val="24"/>
                <w:lang w:val="bg-BG"/>
              </w:rPr>
            </w:pPr>
            <w:r w:rsidRPr="00DA3C09">
              <w:rPr>
                <w:rFonts w:ascii="Times New Roman" w:eastAsia="Times New Roman" w:hAnsi="Times New Roman" w:cs="Times New Roman"/>
                <w:sz w:val="24"/>
                <w:szCs w:val="24"/>
                <w:lang w:val="bg-BG"/>
              </w:rPr>
              <w:t>В голямата си част</w:t>
            </w:r>
            <w:r>
              <w:rPr>
                <w:rFonts w:ascii="Times New Roman" w:eastAsia="Times New Roman" w:hAnsi="Times New Roman" w:cs="Times New Roman"/>
                <w:sz w:val="24"/>
                <w:szCs w:val="24"/>
                <w:lang w:val="bg-BG"/>
              </w:rPr>
              <w:t>,</w:t>
            </w:r>
            <w:r w:rsidRPr="00DA3C09">
              <w:rPr>
                <w:rFonts w:ascii="Times New Roman" w:eastAsia="Times New Roman" w:hAnsi="Times New Roman" w:cs="Times New Roman"/>
                <w:sz w:val="24"/>
                <w:szCs w:val="24"/>
                <w:lang w:val="bg-BG"/>
              </w:rPr>
              <w:t xml:space="preserve"> предвидените изменения и допълнения </w:t>
            </w:r>
            <w:r w:rsidR="003F657E">
              <w:rPr>
                <w:rFonts w:ascii="Times New Roman" w:eastAsia="Times New Roman" w:hAnsi="Times New Roman" w:cs="Times New Roman"/>
                <w:sz w:val="24"/>
                <w:szCs w:val="24"/>
                <w:lang w:val="bg-BG"/>
              </w:rPr>
              <w:t>правят</w:t>
            </w:r>
            <w:r w:rsidRPr="00DA3C09">
              <w:rPr>
                <w:rFonts w:ascii="Times New Roman" w:eastAsia="Times New Roman" w:hAnsi="Times New Roman" w:cs="Times New Roman"/>
                <w:sz w:val="24"/>
                <w:szCs w:val="24"/>
                <w:lang w:val="bg-BG"/>
              </w:rPr>
              <w:t xml:space="preserve"> множество технически, редакционни и с</w:t>
            </w:r>
            <w:r>
              <w:rPr>
                <w:rFonts w:ascii="Times New Roman" w:eastAsia="Times New Roman" w:hAnsi="Times New Roman" w:cs="Times New Roman"/>
                <w:sz w:val="24"/>
                <w:szCs w:val="24"/>
                <w:lang w:val="bg-BG"/>
              </w:rPr>
              <w:t xml:space="preserve">труктурни промени, включително </w:t>
            </w:r>
            <w:r w:rsidRPr="00DA3C09">
              <w:rPr>
                <w:rFonts w:ascii="Times New Roman" w:eastAsia="Times New Roman" w:hAnsi="Times New Roman" w:cs="Times New Roman"/>
                <w:sz w:val="24"/>
                <w:szCs w:val="24"/>
                <w:lang w:val="bg-BG"/>
              </w:rPr>
              <w:t>п</w:t>
            </w:r>
            <w:r>
              <w:rPr>
                <w:rFonts w:ascii="Times New Roman" w:eastAsia="Times New Roman" w:hAnsi="Times New Roman" w:cs="Times New Roman"/>
                <w:sz w:val="24"/>
                <w:szCs w:val="24"/>
                <w:lang w:val="bg-BG"/>
              </w:rPr>
              <w:t xml:space="preserve">ремахване на остарели препратки, </w:t>
            </w:r>
            <w:r w:rsidRPr="00DA3C09">
              <w:rPr>
                <w:rFonts w:ascii="Times New Roman" w:eastAsia="Times New Roman" w:hAnsi="Times New Roman" w:cs="Times New Roman"/>
                <w:sz w:val="24"/>
                <w:szCs w:val="24"/>
                <w:lang w:val="bg-BG"/>
              </w:rPr>
              <w:t>преномери</w:t>
            </w:r>
            <w:r>
              <w:rPr>
                <w:rFonts w:ascii="Times New Roman" w:eastAsia="Times New Roman" w:hAnsi="Times New Roman" w:cs="Times New Roman"/>
                <w:sz w:val="24"/>
                <w:szCs w:val="24"/>
                <w:lang w:val="bg-BG"/>
              </w:rPr>
              <w:t xml:space="preserve">ране и прецизиране на текстове, </w:t>
            </w:r>
            <w:r w:rsidRPr="00DA3C09">
              <w:rPr>
                <w:rFonts w:ascii="Times New Roman" w:eastAsia="Times New Roman" w:hAnsi="Times New Roman" w:cs="Times New Roman"/>
                <w:sz w:val="24"/>
                <w:szCs w:val="24"/>
                <w:lang w:val="bg-BG"/>
              </w:rPr>
              <w:t>уеднаквяване на терминологията.</w:t>
            </w:r>
            <w:r>
              <w:rPr>
                <w:rFonts w:ascii="Times New Roman" w:eastAsia="Times New Roman" w:hAnsi="Times New Roman" w:cs="Times New Roman"/>
                <w:sz w:val="24"/>
                <w:szCs w:val="24"/>
                <w:lang w:val="bg-BG"/>
              </w:rPr>
              <w:t xml:space="preserve"> </w:t>
            </w:r>
          </w:p>
          <w:p w14:paraId="60C3AE56" w14:textId="77777777" w:rsidR="00C31EBA" w:rsidRPr="00C306FB" w:rsidRDefault="00C31EBA" w:rsidP="00C31EBA">
            <w:pPr>
              <w:spacing w:before="120" w:after="120" w:line="240" w:lineRule="auto"/>
              <w:jc w:val="both"/>
              <w:rPr>
                <w:rFonts w:ascii="Times New Roman" w:eastAsia="Times New Roman" w:hAnsi="Times New Roman" w:cs="Times New Roman"/>
                <w:b/>
                <w:sz w:val="24"/>
                <w:szCs w:val="24"/>
                <w:lang w:val="bg-BG"/>
              </w:rPr>
            </w:pPr>
            <w:r w:rsidRPr="00C306FB">
              <w:rPr>
                <w:rFonts w:ascii="Times New Roman" w:eastAsia="Times New Roman" w:hAnsi="Times New Roman" w:cs="Times New Roman"/>
                <w:b/>
                <w:sz w:val="24"/>
                <w:szCs w:val="24"/>
                <w:lang w:val="bg-BG"/>
              </w:rPr>
              <w:t>Описание:</w:t>
            </w:r>
          </w:p>
          <w:p w14:paraId="34C785DD" w14:textId="77777777" w:rsidR="00F26049" w:rsidRDefault="00F26049" w:rsidP="00C31EBA">
            <w:pPr>
              <w:spacing w:before="120" w:after="12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Проектът на ПМС предвижда изменение и допълнение на следните наредби:</w:t>
            </w:r>
          </w:p>
          <w:p w14:paraId="579A415A" w14:textId="1C3D8373" w:rsidR="00F26049" w:rsidRDefault="00F26049" w:rsidP="00F26049">
            <w:pPr>
              <w:pStyle w:val="ListParagraph"/>
              <w:numPr>
                <w:ilvl w:val="0"/>
                <w:numId w:val="16"/>
              </w:numPr>
              <w:spacing w:before="120" w:after="120" w:line="240" w:lineRule="auto"/>
              <w:jc w:val="both"/>
              <w:rPr>
                <w:rFonts w:ascii="Times New Roman" w:hAnsi="Times New Roman" w:cs="Times New Roman"/>
                <w:bCs/>
                <w:sz w:val="24"/>
                <w:szCs w:val="24"/>
                <w:lang w:val="bg-BG"/>
              </w:rPr>
            </w:pPr>
            <w:r w:rsidRPr="00F26049">
              <w:rPr>
                <w:rFonts w:ascii="Times New Roman" w:hAnsi="Times New Roman" w:cs="Times New Roman"/>
                <w:bCs/>
                <w:sz w:val="24"/>
                <w:szCs w:val="24"/>
                <w:lang w:val="bg-BG"/>
              </w:rPr>
              <w:t>Наредба за реда и начина за издаване и преразглеждане на разрешителни за емисии на парникови газове от инсталации и за осъществяване на мониторинг от операторите на инсталации и авиационните оператори, участващи в европейс</w:t>
            </w:r>
            <w:r>
              <w:rPr>
                <w:rFonts w:ascii="Times New Roman" w:hAnsi="Times New Roman" w:cs="Times New Roman"/>
                <w:bCs/>
                <w:sz w:val="24"/>
                <w:szCs w:val="24"/>
                <w:lang w:val="bg-BG"/>
              </w:rPr>
              <w:t>ката схема за търговия с емисии:</w:t>
            </w:r>
          </w:p>
          <w:p w14:paraId="3F6B4D94" w14:textId="77777777" w:rsidR="003F599B" w:rsidRDefault="003F599B" w:rsidP="003F599B">
            <w:pPr>
              <w:spacing w:before="120" w:after="120" w:line="240" w:lineRule="auto"/>
              <w:jc w:val="both"/>
              <w:rPr>
                <w:rFonts w:ascii="Times New Roman" w:hAnsi="Times New Roman" w:cs="Times New Roman"/>
                <w:bCs/>
                <w:sz w:val="24"/>
                <w:szCs w:val="24"/>
                <w:lang w:val="bg-BG"/>
              </w:rPr>
            </w:pPr>
            <w:r w:rsidRPr="003F599B">
              <w:rPr>
                <w:rFonts w:ascii="Times New Roman" w:hAnsi="Times New Roman" w:cs="Times New Roman"/>
                <w:bCs/>
                <w:sz w:val="24"/>
                <w:szCs w:val="24"/>
                <w:lang w:val="bg-BG"/>
              </w:rPr>
              <w:t>С измененията</w:t>
            </w:r>
            <w:r>
              <w:rPr>
                <w:rFonts w:ascii="Times New Roman" w:hAnsi="Times New Roman" w:cs="Times New Roman"/>
                <w:bCs/>
                <w:sz w:val="24"/>
                <w:szCs w:val="24"/>
                <w:lang w:val="bg-BG"/>
              </w:rPr>
              <w:t>,</w:t>
            </w:r>
            <w:r w:rsidRPr="003F599B">
              <w:rPr>
                <w:rFonts w:ascii="Times New Roman" w:hAnsi="Times New Roman" w:cs="Times New Roman"/>
                <w:bCs/>
                <w:sz w:val="24"/>
                <w:szCs w:val="24"/>
                <w:lang w:val="bg-BG"/>
              </w:rPr>
              <w:t xml:space="preserve"> наредбата се привежда в съответствие с актуалната правна рамка на ЕС и със Закона за ограничаване на изменението на климата, като се разширява обхватът ѝ и върху лицата, които освобождават горива за потребление в секторите по приложение № 3 към ЗОИК („регулирани субекти“). </w:t>
            </w:r>
          </w:p>
          <w:p w14:paraId="151A7686" w14:textId="006BD890" w:rsidR="003F599B" w:rsidRDefault="003F599B" w:rsidP="003F599B">
            <w:pPr>
              <w:spacing w:before="120" w:after="12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Въвеждат се нови и прецизирани разпоредби</w:t>
            </w:r>
            <w:r w:rsidRPr="003F599B">
              <w:rPr>
                <w:rFonts w:ascii="Times New Roman" w:hAnsi="Times New Roman" w:cs="Times New Roman"/>
                <w:bCs/>
                <w:sz w:val="24"/>
                <w:szCs w:val="24"/>
                <w:lang w:val="bg-BG"/>
              </w:rPr>
              <w:t xml:space="preserve"> за дейностите по управление и контрол на данни по изискването за мониторинга и докладването на емисиите на парникови газове за операторите на кораби, с тонаж под 5000 тона, но не и под 400 тона, както и корабите от офшорната индустрия</w:t>
            </w:r>
            <w:r>
              <w:rPr>
                <w:rFonts w:ascii="Times New Roman" w:hAnsi="Times New Roman" w:cs="Times New Roman"/>
                <w:bCs/>
                <w:sz w:val="24"/>
                <w:szCs w:val="24"/>
                <w:lang w:val="bg-BG"/>
              </w:rPr>
              <w:t>.</w:t>
            </w:r>
          </w:p>
          <w:p w14:paraId="1B307D6E" w14:textId="63E1B7E9" w:rsidR="003F599B" w:rsidRDefault="003F599B" w:rsidP="003F599B">
            <w:pPr>
              <w:spacing w:before="120" w:after="12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И в двата случая се въвеждат</w:t>
            </w:r>
            <w:r w:rsidRPr="003F599B">
              <w:rPr>
                <w:rFonts w:ascii="Times New Roman" w:hAnsi="Times New Roman" w:cs="Times New Roman"/>
                <w:bCs/>
                <w:sz w:val="24"/>
                <w:szCs w:val="24"/>
                <w:lang w:val="bg-BG"/>
              </w:rPr>
              <w:t xml:space="preserve"> ясни правила и процедури за издаване, отказ, преразглеждане, актуализиране и отмяна на разрешителни за емисии на парникови газове за тези лица, както и подробни изисквания за мониторинг, докладване и контрол на емисиите.</w:t>
            </w:r>
          </w:p>
          <w:p w14:paraId="53CA0C2F" w14:textId="735190E4" w:rsidR="00F26049" w:rsidRPr="003F599B" w:rsidRDefault="00F26049" w:rsidP="003F599B">
            <w:pPr>
              <w:pStyle w:val="ListParagraph"/>
              <w:numPr>
                <w:ilvl w:val="0"/>
                <w:numId w:val="16"/>
              </w:numPr>
              <w:spacing w:before="120" w:after="120" w:line="240" w:lineRule="auto"/>
              <w:jc w:val="both"/>
              <w:rPr>
                <w:rFonts w:ascii="Times New Roman" w:hAnsi="Times New Roman" w:cs="Times New Roman"/>
                <w:bCs/>
                <w:sz w:val="24"/>
                <w:szCs w:val="24"/>
                <w:lang w:val="bg-BG"/>
              </w:rPr>
            </w:pPr>
            <w:r w:rsidRPr="003F599B">
              <w:rPr>
                <w:rFonts w:ascii="Times New Roman" w:hAnsi="Times New Roman" w:cs="Times New Roman"/>
                <w:bCs/>
                <w:sz w:val="24"/>
                <w:szCs w:val="24"/>
                <w:lang w:val="bg-BG"/>
              </w:rPr>
              <w:lastRenderedPageBreak/>
              <w:t>Наредба за реда и начина на администриране на националния регистър за търговия с квоти за емисии на парникови газове;</w:t>
            </w:r>
          </w:p>
          <w:p w14:paraId="7A24B6F1" w14:textId="1C653BE1" w:rsidR="00DA3C09" w:rsidRPr="00DA3C09" w:rsidRDefault="00DA3C09" w:rsidP="00DA3C09">
            <w:pPr>
              <w:spacing w:before="120" w:after="120" w:line="240" w:lineRule="auto"/>
              <w:jc w:val="both"/>
              <w:rPr>
                <w:rFonts w:ascii="Times New Roman" w:hAnsi="Times New Roman" w:cs="Times New Roman"/>
                <w:bCs/>
                <w:sz w:val="24"/>
                <w:szCs w:val="24"/>
                <w:lang w:val="bg-BG"/>
              </w:rPr>
            </w:pPr>
            <w:r w:rsidRPr="00DA3C09">
              <w:rPr>
                <w:rFonts w:ascii="Times New Roman" w:hAnsi="Times New Roman" w:cs="Times New Roman"/>
                <w:bCs/>
                <w:sz w:val="24"/>
                <w:szCs w:val="24"/>
                <w:lang w:val="bg-BG"/>
              </w:rPr>
              <w:t>С измененията наредбата се актуализира с цел включване на морските оператори и лицата, които освобождават горива за потребление, в Националния регистър за търговия с квоти за емисии. Въвеждат се ясни правила и срокове за откриване, управление и закриване на партиди, както и специфични изисквания за новите участници в системата. Промените са обусловени от европейското законодателство и водят до по-добра проследимост, контрол и ефективност при администрирането на СТЕ на ЕС, без да се създава съществена допълнителна административна тежест</w:t>
            </w:r>
            <w:r w:rsidR="00B81990">
              <w:rPr>
                <w:rFonts w:ascii="Times New Roman" w:hAnsi="Times New Roman" w:cs="Times New Roman"/>
                <w:bCs/>
                <w:sz w:val="24"/>
                <w:szCs w:val="24"/>
                <w:lang w:val="bg-BG"/>
              </w:rPr>
              <w:t>, защото тези задължения са вече вменени на операторите в ЗОИК</w:t>
            </w:r>
            <w:r w:rsidRPr="00DA3C09">
              <w:rPr>
                <w:rFonts w:ascii="Times New Roman" w:hAnsi="Times New Roman" w:cs="Times New Roman"/>
                <w:bCs/>
                <w:sz w:val="24"/>
                <w:szCs w:val="24"/>
                <w:lang w:val="bg-BG"/>
              </w:rPr>
              <w:t>.</w:t>
            </w:r>
          </w:p>
          <w:p w14:paraId="634F4521" w14:textId="7027FE53" w:rsidR="00F26049" w:rsidRDefault="00F26049" w:rsidP="00F26049">
            <w:pPr>
              <w:pStyle w:val="ListParagraph"/>
              <w:numPr>
                <w:ilvl w:val="0"/>
                <w:numId w:val="16"/>
              </w:numPr>
              <w:spacing w:before="120" w:after="120" w:line="240" w:lineRule="auto"/>
              <w:jc w:val="both"/>
              <w:rPr>
                <w:rFonts w:ascii="Times New Roman" w:hAnsi="Times New Roman" w:cs="Times New Roman"/>
                <w:bCs/>
                <w:sz w:val="24"/>
                <w:szCs w:val="24"/>
                <w:lang w:val="bg-BG"/>
              </w:rPr>
            </w:pPr>
            <w:r w:rsidRPr="00F26049">
              <w:rPr>
                <w:rFonts w:ascii="Times New Roman" w:hAnsi="Times New Roman" w:cs="Times New Roman"/>
                <w:bCs/>
                <w:sz w:val="24"/>
                <w:szCs w:val="24"/>
                <w:lang w:val="bg-BG"/>
              </w:rPr>
              <w:t>Наредба за условията, реда и начина за изготвяне и верификация на докладите на операторите на инсталации и на операторите на въздухоплавателн</w:t>
            </w:r>
            <w:r w:rsidR="003E6880">
              <w:rPr>
                <w:rFonts w:ascii="Times New Roman" w:hAnsi="Times New Roman" w:cs="Times New Roman"/>
                <w:bCs/>
                <w:sz w:val="24"/>
                <w:szCs w:val="24"/>
                <w:lang w:val="bg-BG"/>
              </w:rPr>
              <w:t>и средства:</w:t>
            </w:r>
          </w:p>
          <w:p w14:paraId="46007CB7" w14:textId="7E298A78" w:rsidR="00231E90" w:rsidRPr="00247FC0" w:rsidRDefault="003E6880" w:rsidP="00247FC0">
            <w:pPr>
              <w:spacing w:before="120" w:after="120" w:line="240" w:lineRule="auto"/>
              <w:jc w:val="both"/>
              <w:rPr>
                <w:rFonts w:ascii="Times New Roman" w:hAnsi="Times New Roman" w:cs="Times New Roman"/>
                <w:bCs/>
                <w:sz w:val="24"/>
                <w:szCs w:val="24"/>
                <w:lang w:val="bg-BG"/>
              </w:rPr>
            </w:pPr>
            <w:r w:rsidRPr="003E6880">
              <w:rPr>
                <w:rFonts w:ascii="Times New Roman" w:hAnsi="Times New Roman" w:cs="Times New Roman"/>
                <w:bCs/>
                <w:sz w:val="24"/>
                <w:szCs w:val="24"/>
                <w:lang w:val="bg-BG"/>
              </w:rPr>
              <w:t>С измененията</w:t>
            </w:r>
            <w:r>
              <w:rPr>
                <w:rFonts w:ascii="Times New Roman" w:hAnsi="Times New Roman" w:cs="Times New Roman"/>
                <w:bCs/>
                <w:sz w:val="24"/>
                <w:szCs w:val="24"/>
                <w:lang w:val="bg-BG"/>
              </w:rPr>
              <w:t>,</w:t>
            </w:r>
            <w:r w:rsidRPr="003E6880">
              <w:rPr>
                <w:rFonts w:ascii="Times New Roman" w:hAnsi="Times New Roman" w:cs="Times New Roman"/>
                <w:bCs/>
                <w:sz w:val="24"/>
                <w:szCs w:val="24"/>
                <w:lang w:val="bg-BG"/>
              </w:rPr>
              <w:t xml:space="preserve"> наредбата се привежда в съответствие с европейските правила, като се въвежда отчитане и проверка на несвързаните с CO₂ климатични въздействия на авиацията, разширяват се изискванията за докладване </w:t>
            </w:r>
            <w:r>
              <w:rPr>
                <w:rFonts w:ascii="Times New Roman" w:hAnsi="Times New Roman" w:cs="Times New Roman"/>
                <w:bCs/>
                <w:sz w:val="24"/>
                <w:szCs w:val="24"/>
                <w:lang w:val="bg-BG"/>
              </w:rPr>
              <w:t xml:space="preserve">(но не извън обхвата на заложените вече в ЗОИК) </w:t>
            </w:r>
            <w:r w:rsidRPr="003E6880">
              <w:rPr>
                <w:rFonts w:ascii="Times New Roman" w:hAnsi="Times New Roman" w:cs="Times New Roman"/>
                <w:bCs/>
                <w:sz w:val="24"/>
                <w:szCs w:val="24"/>
                <w:lang w:val="bg-BG"/>
              </w:rPr>
              <w:t>и се засилва контролът и независимостта на верификацията.</w:t>
            </w:r>
            <w:r w:rsidR="00247FC0">
              <w:rPr>
                <w:rFonts w:ascii="Times New Roman" w:hAnsi="Times New Roman" w:cs="Times New Roman"/>
                <w:bCs/>
                <w:sz w:val="24"/>
                <w:szCs w:val="24"/>
                <w:lang w:val="bg-BG"/>
              </w:rPr>
              <w:t xml:space="preserve"> Включени са и устойчивите авиационни горива. </w:t>
            </w:r>
            <w:r w:rsidR="00247FC0" w:rsidRPr="00247FC0">
              <w:rPr>
                <w:rFonts w:ascii="Times New Roman" w:hAnsi="Times New Roman" w:cs="Times New Roman"/>
                <w:bCs/>
                <w:sz w:val="24"/>
                <w:szCs w:val="24"/>
                <w:lang w:val="bg-BG"/>
              </w:rPr>
              <w:t>Измененията въвеждат допълнителни изисквания за авиационните оператори и верификационните органи, които се надграждат върху съществуващите задължения и не създават нови административни процедури.</w:t>
            </w:r>
            <w:r w:rsidR="00231E90" w:rsidRPr="00231E90">
              <w:rPr>
                <w:rFonts w:ascii="Times New Roman" w:hAnsi="Times New Roman" w:cs="Times New Roman"/>
                <w:sz w:val="24"/>
                <w:szCs w:val="24"/>
                <w:lang w:val="bg-BG"/>
              </w:rPr>
              <w:t xml:space="preserve"> </w:t>
            </w:r>
          </w:p>
          <w:p w14:paraId="5ABA8FC2" w14:textId="77777777" w:rsidR="00231E90" w:rsidRDefault="00231E90" w:rsidP="00231E90">
            <w:pPr>
              <w:spacing w:before="120" w:after="120" w:line="240" w:lineRule="auto"/>
              <w:jc w:val="both"/>
              <w:rPr>
                <w:rFonts w:ascii="Times New Roman" w:hAnsi="Times New Roman" w:cs="Times New Roman"/>
                <w:sz w:val="24"/>
                <w:szCs w:val="24"/>
                <w:lang w:val="bg-BG"/>
              </w:rPr>
            </w:pPr>
            <w:r w:rsidRPr="00231E90">
              <w:rPr>
                <w:rFonts w:ascii="Times New Roman" w:hAnsi="Times New Roman" w:cs="Times New Roman"/>
                <w:sz w:val="24"/>
                <w:szCs w:val="24"/>
                <w:lang w:val="bg-BG"/>
              </w:rPr>
              <w:t>В случай, че бъдат приети измененията на посочените Наредби, чрез пълноценното участие на операторите в Европейската система за търговия с емисии ще се осигури осъществяването на основната цел на СТЕ на ЕС, а именно, чрез икономически методи да се подтикнат операторите на инсталации към предприемане на мерки за намаляване на емисиите на парникови газове. По този начин ще се осигури изпълнението на целта на ЕС от поне 55 % намаляване на емисиите на парникови газове в сравнение с 1990 г. и за постигане на климатична неутралност в Съюза до 2050 г.</w:t>
            </w:r>
          </w:p>
          <w:p w14:paraId="31878F0B" w14:textId="19367F33" w:rsidR="00C31EBA" w:rsidRPr="00076E63" w:rsidRDefault="00C31EBA" w:rsidP="00231E9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15D84273" w14:textId="46E81682" w:rsidR="00C31EBA" w:rsidRDefault="00591B14" w:rsidP="00591B14">
            <w:pPr>
              <w:spacing w:before="120" w:after="120" w:line="240" w:lineRule="auto"/>
              <w:jc w:val="both"/>
              <w:rPr>
                <w:rFonts w:ascii="Times New Roman" w:hAnsi="Times New Roman" w:cs="Times New Roman"/>
                <w:sz w:val="24"/>
                <w:szCs w:val="24"/>
                <w:lang w:val="bg-BG"/>
              </w:rPr>
            </w:pPr>
            <w:r w:rsidRPr="00591B14">
              <w:rPr>
                <w:rFonts w:ascii="Times New Roman" w:hAnsi="Times New Roman" w:cs="Times New Roman"/>
                <w:sz w:val="24"/>
                <w:szCs w:val="24"/>
                <w:lang w:val="bg-BG"/>
              </w:rPr>
              <w:t>Разширяване</w:t>
            </w:r>
            <w:r>
              <w:rPr>
                <w:rFonts w:ascii="Times New Roman" w:hAnsi="Times New Roman" w:cs="Times New Roman"/>
                <w:sz w:val="24"/>
                <w:szCs w:val="24"/>
                <w:lang w:val="bg-BG"/>
              </w:rPr>
              <w:t>то</w:t>
            </w:r>
            <w:r w:rsidRPr="00591B14">
              <w:rPr>
                <w:rFonts w:ascii="Times New Roman" w:hAnsi="Times New Roman" w:cs="Times New Roman"/>
                <w:sz w:val="24"/>
                <w:szCs w:val="24"/>
                <w:lang w:val="bg-BG"/>
              </w:rPr>
              <w:t xml:space="preserve"> на СТЕ на ЕС върху нови сектори като морск</w:t>
            </w:r>
            <w:r>
              <w:rPr>
                <w:rFonts w:ascii="Times New Roman" w:hAnsi="Times New Roman" w:cs="Times New Roman"/>
                <w:sz w:val="24"/>
                <w:szCs w:val="24"/>
                <w:lang w:val="bg-BG"/>
              </w:rPr>
              <w:t>и транспорт, горива за сгради и транспорт допринася</w:t>
            </w:r>
            <w:r w:rsidRPr="00591B14">
              <w:rPr>
                <w:rFonts w:ascii="Times New Roman" w:hAnsi="Times New Roman" w:cs="Times New Roman"/>
                <w:sz w:val="24"/>
                <w:szCs w:val="24"/>
                <w:lang w:val="bg-BG"/>
              </w:rPr>
              <w:t xml:space="preserve"> за по-бързия преход към ниско емисио</w:t>
            </w:r>
            <w:r>
              <w:rPr>
                <w:rFonts w:ascii="Times New Roman" w:hAnsi="Times New Roman" w:cs="Times New Roman"/>
                <w:sz w:val="24"/>
                <w:szCs w:val="24"/>
                <w:lang w:val="bg-BG"/>
              </w:rPr>
              <w:t xml:space="preserve">нни горива, алтернативни горива </w:t>
            </w:r>
            <w:r w:rsidRPr="00591B14">
              <w:rPr>
                <w:rFonts w:ascii="Times New Roman" w:hAnsi="Times New Roman" w:cs="Times New Roman"/>
                <w:sz w:val="24"/>
                <w:szCs w:val="24"/>
                <w:lang w:val="bg-BG"/>
              </w:rPr>
              <w:t>и електрификация, както и развиването на съответната инфрастр</w:t>
            </w:r>
            <w:r>
              <w:rPr>
                <w:rFonts w:ascii="Times New Roman" w:hAnsi="Times New Roman" w:cs="Times New Roman"/>
                <w:sz w:val="24"/>
                <w:szCs w:val="24"/>
                <w:lang w:val="bg-BG"/>
              </w:rPr>
              <w:t xml:space="preserve">уктура на станции на зареждане. </w:t>
            </w:r>
            <w:r w:rsidRPr="00591B14">
              <w:rPr>
                <w:rFonts w:ascii="Times New Roman" w:hAnsi="Times New Roman" w:cs="Times New Roman"/>
                <w:sz w:val="24"/>
                <w:szCs w:val="24"/>
                <w:lang w:val="bg-BG"/>
              </w:rPr>
              <w:t xml:space="preserve">Измененията </w:t>
            </w:r>
            <w:r>
              <w:rPr>
                <w:rFonts w:ascii="Times New Roman" w:hAnsi="Times New Roman" w:cs="Times New Roman"/>
                <w:sz w:val="24"/>
                <w:szCs w:val="24"/>
                <w:lang w:val="bg-BG"/>
              </w:rPr>
              <w:t xml:space="preserve">заложени и приети в ЗИОК, </w:t>
            </w:r>
            <w:r w:rsidRPr="00591B14">
              <w:rPr>
                <w:rFonts w:ascii="Times New Roman" w:hAnsi="Times New Roman" w:cs="Times New Roman"/>
                <w:sz w:val="24"/>
                <w:szCs w:val="24"/>
                <w:lang w:val="bg-BG"/>
              </w:rPr>
              <w:t>ще създадат стопански възможности за нови пазар</w:t>
            </w:r>
            <w:r>
              <w:rPr>
                <w:rFonts w:ascii="Times New Roman" w:hAnsi="Times New Roman" w:cs="Times New Roman"/>
                <w:sz w:val="24"/>
                <w:szCs w:val="24"/>
                <w:lang w:val="bg-BG"/>
              </w:rPr>
              <w:t xml:space="preserve">и за </w:t>
            </w:r>
            <w:proofErr w:type="spellStart"/>
            <w:r>
              <w:rPr>
                <w:rFonts w:ascii="Times New Roman" w:hAnsi="Times New Roman" w:cs="Times New Roman"/>
                <w:sz w:val="24"/>
                <w:szCs w:val="24"/>
                <w:lang w:val="bg-BG"/>
              </w:rPr>
              <w:t>нисковъглеродни</w:t>
            </w:r>
            <w:proofErr w:type="spellEnd"/>
            <w:r>
              <w:rPr>
                <w:rFonts w:ascii="Times New Roman" w:hAnsi="Times New Roman" w:cs="Times New Roman"/>
                <w:sz w:val="24"/>
                <w:szCs w:val="24"/>
                <w:lang w:val="bg-BG"/>
              </w:rPr>
              <w:t xml:space="preserve"> технологии </w:t>
            </w:r>
            <w:r w:rsidRPr="00591B14">
              <w:rPr>
                <w:rFonts w:ascii="Times New Roman" w:hAnsi="Times New Roman" w:cs="Times New Roman"/>
                <w:sz w:val="24"/>
                <w:szCs w:val="24"/>
                <w:lang w:val="bg-BG"/>
              </w:rPr>
              <w:t>и ще създадат по-силни стимули за иновация, като същевременно ще повиш</w:t>
            </w:r>
            <w:r>
              <w:rPr>
                <w:rFonts w:ascii="Times New Roman" w:hAnsi="Times New Roman" w:cs="Times New Roman"/>
                <w:sz w:val="24"/>
                <w:szCs w:val="24"/>
                <w:lang w:val="bg-BG"/>
              </w:rPr>
              <w:t xml:space="preserve">ават доверието в </w:t>
            </w:r>
            <w:r w:rsidRPr="00591B14">
              <w:rPr>
                <w:rFonts w:ascii="Times New Roman" w:hAnsi="Times New Roman" w:cs="Times New Roman"/>
                <w:sz w:val="24"/>
                <w:szCs w:val="24"/>
                <w:lang w:val="bg-BG"/>
              </w:rPr>
              <w:t xml:space="preserve">българските предприятия на европейския и международния пазар. </w:t>
            </w:r>
          </w:p>
          <w:p w14:paraId="641FDFE6" w14:textId="67E11326" w:rsidR="00231E90" w:rsidRDefault="00251D34" w:rsidP="00591B14">
            <w:pPr>
              <w:spacing w:before="120" w:after="12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Наредбите ще спомогнат за м</w:t>
            </w:r>
            <w:r w:rsidRPr="00251D34">
              <w:rPr>
                <w:rFonts w:ascii="Times New Roman" w:hAnsi="Times New Roman" w:cs="Times New Roman"/>
                <w:sz w:val="24"/>
                <w:szCs w:val="24"/>
                <w:lang w:val="bg-BG"/>
              </w:rPr>
              <w:t>одернизация и енергийна ефективност на икономиката, намаляване на емисиите на парникови газове от посочените сектори на национално и европейско равнище.</w:t>
            </w:r>
            <w:r w:rsidR="00231E90">
              <w:rPr>
                <w:rFonts w:ascii="Times New Roman" w:hAnsi="Times New Roman" w:cs="Times New Roman"/>
                <w:sz w:val="24"/>
                <w:szCs w:val="24"/>
                <w:lang w:val="bg-BG"/>
              </w:rPr>
              <w:t xml:space="preserve"> Оценката на намаленията ще бъде правена всяка година с Националните доклади за инвентаризация на парниковите газове, след стартиране на разширенията в СТЕ на ЕС.</w:t>
            </w:r>
          </w:p>
          <w:p w14:paraId="6D8332F7" w14:textId="26854DC8" w:rsidR="00591B14" w:rsidRDefault="00591B14" w:rsidP="00591B14">
            <w:pPr>
              <w:spacing w:before="120" w:after="12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Приемането на настоящия проект на акт не разширява</w:t>
            </w:r>
            <w:r w:rsidR="00251D34">
              <w:rPr>
                <w:rFonts w:ascii="Times New Roman" w:hAnsi="Times New Roman" w:cs="Times New Roman"/>
                <w:sz w:val="24"/>
                <w:szCs w:val="24"/>
                <w:lang w:val="bg-BG"/>
              </w:rPr>
              <w:t>т</w:t>
            </w:r>
            <w:r>
              <w:rPr>
                <w:rFonts w:ascii="Times New Roman" w:hAnsi="Times New Roman" w:cs="Times New Roman"/>
                <w:sz w:val="24"/>
                <w:szCs w:val="24"/>
                <w:lang w:val="bg-BG"/>
              </w:rPr>
              <w:t xml:space="preserve"> вече заложените задължения в ЗОИК, а доразвива рамката, която операторите трябва да следват за безпроблемно участие в СТЕ на ЕС.</w:t>
            </w:r>
          </w:p>
          <w:p w14:paraId="74A810C3" w14:textId="647A85F3" w:rsidR="00591B14" w:rsidRDefault="00591B14" w:rsidP="00591B14">
            <w:pPr>
              <w:spacing w:before="120" w:after="12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Съответно с приемането на настоящите изменения и допълнения ще се осигури яснота и лесно </w:t>
            </w:r>
            <w:proofErr w:type="spellStart"/>
            <w:r>
              <w:rPr>
                <w:rFonts w:ascii="Times New Roman" w:hAnsi="Times New Roman" w:cs="Times New Roman"/>
                <w:sz w:val="24"/>
                <w:szCs w:val="24"/>
                <w:lang w:val="bg-BG"/>
              </w:rPr>
              <w:t>проследими</w:t>
            </w:r>
            <w:proofErr w:type="spellEnd"/>
            <w:r>
              <w:rPr>
                <w:rFonts w:ascii="Times New Roman" w:hAnsi="Times New Roman" w:cs="Times New Roman"/>
                <w:sz w:val="24"/>
                <w:szCs w:val="24"/>
                <w:lang w:val="bg-BG"/>
              </w:rPr>
              <w:t xml:space="preserve"> правила за </w:t>
            </w:r>
            <w:r w:rsidRPr="00591B14">
              <w:rPr>
                <w:rFonts w:ascii="Times New Roman" w:hAnsi="Times New Roman" w:cs="Times New Roman"/>
                <w:sz w:val="24"/>
                <w:szCs w:val="24"/>
                <w:lang w:val="bg-BG"/>
              </w:rPr>
              <w:t>дейностите по управление и контрол на данни по изискването за мониторинга и докладването на емисиите на парникови газове</w:t>
            </w:r>
            <w:r>
              <w:rPr>
                <w:rFonts w:ascii="Times New Roman" w:hAnsi="Times New Roman" w:cs="Times New Roman"/>
                <w:sz w:val="24"/>
                <w:szCs w:val="24"/>
                <w:lang w:val="bg-BG"/>
              </w:rPr>
              <w:t>.</w:t>
            </w:r>
          </w:p>
          <w:p w14:paraId="68F1129F" w14:textId="2BC82A24" w:rsidR="00C31EBA" w:rsidRPr="00C306FB" w:rsidRDefault="00C31EBA" w:rsidP="00C31EBA">
            <w:pPr>
              <w:spacing w:before="120" w:after="12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 наредбата не се изискват допълнителни финансови средства или други ресурси.</w:t>
            </w:r>
          </w:p>
          <w:p w14:paraId="6446BBDE"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3794BB6E" w14:textId="77777777" w:rsidR="00231E90" w:rsidRDefault="00231E90" w:rsidP="00C31EBA">
            <w:pPr>
              <w:spacing w:before="120" w:after="120" w:line="240" w:lineRule="auto"/>
              <w:jc w:val="both"/>
              <w:rPr>
                <w:rFonts w:ascii="Times New Roman" w:hAnsi="Times New Roman" w:cs="Times New Roman"/>
                <w:sz w:val="24"/>
                <w:szCs w:val="24"/>
                <w:lang w:val="bg-BG"/>
              </w:rPr>
            </w:pPr>
            <w:r w:rsidRPr="00231E90">
              <w:rPr>
                <w:rFonts w:ascii="Times New Roman" w:hAnsi="Times New Roman" w:cs="Times New Roman"/>
                <w:sz w:val="24"/>
                <w:szCs w:val="24"/>
                <w:lang w:val="bg-BG"/>
              </w:rPr>
              <w:t>От изменението на Наредбите не се предвиждат отрицателни икономически, социални или екологични въздействия.</w:t>
            </w:r>
          </w:p>
          <w:p w14:paraId="1C46139C" w14:textId="0A67D6DD" w:rsidR="00231E90" w:rsidRDefault="00C31EBA" w:rsidP="00C31EBA">
            <w:pPr>
              <w:spacing w:after="240"/>
              <w:jc w:val="both"/>
              <w:rPr>
                <w:rFonts w:ascii="Times New Roman" w:eastAsia="Times New Roman" w:hAnsi="Times New Roman" w:cs="Times New Roman"/>
                <w:sz w:val="24"/>
                <w:szCs w:val="24"/>
                <w:lang w:val="bg-BG"/>
              </w:rPr>
            </w:pPr>
            <w:r w:rsidRPr="00C306FB">
              <w:rPr>
                <w:rFonts w:ascii="Times New Roman" w:eastAsia="Times New Roman" w:hAnsi="Times New Roman" w:cs="Times New Roman"/>
                <w:b/>
                <w:sz w:val="24"/>
                <w:szCs w:val="24"/>
                <w:lang w:val="bg-BG"/>
              </w:rPr>
              <w:t>Въздействия върху малките и средните предприятия:</w:t>
            </w:r>
            <w:r w:rsidRPr="00C306FB">
              <w:rPr>
                <w:rFonts w:ascii="Times New Roman" w:eastAsia="Times New Roman" w:hAnsi="Times New Roman" w:cs="Times New Roman"/>
                <w:sz w:val="24"/>
                <w:szCs w:val="24"/>
                <w:lang w:val="bg-BG"/>
              </w:rPr>
              <w:t xml:space="preserve">  </w:t>
            </w:r>
            <w:r w:rsidR="00231E90" w:rsidRPr="00231E90">
              <w:rPr>
                <w:rFonts w:ascii="Times New Roman" w:eastAsia="Times New Roman" w:hAnsi="Times New Roman" w:cs="Times New Roman"/>
                <w:sz w:val="24"/>
                <w:szCs w:val="24"/>
                <w:lang w:val="bg-BG"/>
              </w:rPr>
              <w:t xml:space="preserve">Не са идентифицирани </w:t>
            </w:r>
            <w:r w:rsidR="00231E90">
              <w:rPr>
                <w:rFonts w:ascii="Times New Roman" w:eastAsia="Times New Roman" w:hAnsi="Times New Roman" w:cs="Times New Roman"/>
                <w:sz w:val="24"/>
                <w:szCs w:val="24"/>
                <w:lang w:val="bg-BG"/>
              </w:rPr>
              <w:t>такива от конкретно предложените текстове в проекта на акт.</w:t>
            </w:r>
          </w:p>
          <w:p w14:paraId="1D6204D2" w14:textId="15B70358" w:rsidR="00231E90" w:rsidRDefault="00C31EBA" w:rsidP="00C31EBA">
            <w:pPr>
              <w:spacing w:after="240"/>
              <w:jc w:val="both"/>
              <w:rPr>
                <w:rFonts w:ascii="Times New Roman" w:hAnsi="Times New Roman" w:cs="Times New Roman"/>
                <w:bCs/>
                <w:sz w:val="24"/>
                <w:szCs w:val="24"/>
                <w:lang w:val="bg-BG"/>
              </w:rPr>
            </w:pPr>
            <w:r w:rsidRPr="00C306FB">
              <w:rPr>
                <w:rFonts w:ascii="Times New Roman" w:eastAsia="Times New Roman" w:hAnsi="Times New Roman" w:cs="Times New Roman"/>
                <w:b/>
                <w:sz w:val="24"/>
                <w:szCs w:val="24"/>
                <w:lang w:val="bg-BG"/>
              </w:rPr>
              <w:lastRenderedPageBreak/>
              <w:t>Административна тежест:</w:t>
            </w:r>
            <w:r w:rsidRPr="00C306FB">
              <w:rPr>
                <w:rFonts w:ascii="Times New Roman" w:hAnsi="Times New Roman" w:cs="Times New Roman"/>
                <w:bCs/>
                <w:sz w:val="24"/>
                <w:szCs w:val="24"/>
                <w:lang w:val="bg-BG"/>
              </w:rPr>
              <w:t xml:space="preserve"> </w:t>
            </w:r>
            <w:r w:rsidR="00231E90" w:rsidRPr="00231E90">
              <w:rPr>
                <w:rFonts w:ascii="Times New Roman" w:hAnsi="Times New Roman" w:cs="Times New Roman"/>
                <w:bCs/>
                <w:sz w:val="24"/>
                <w:szCs w:val="24"/>
                <w:lang w:val="bg-BG"/>
              </w:rPr>
              <w:t>Не се предвижда.</w:t>
            </w:r>
          </w:p>
          <w:p w14:paraId="27CA0F72" w14:textId="3B04F446" w:rsidR="00C31EBA" w:rsidRPr="004E2558" w:rsidRDefault="00231E90" w:rsidP="00832088">
            <w:pPr>
              <w:spacing w:after="240"/>
              <w:jc w:val="both"/>
              <w:rPr>
                <w:rFonts w:ascii="Times New Roman" w:eastAsia="Times New Roman" w:hAnsi="Times New Roman" w:cs="Times New Roman"/>
                <w:sz w:val="24"/>
                <w:szCs w:val="24"/>
                <w:lang w:val="bg-BG"/>
              </w:rPr>
            </w:pPr>
            <w:r>
              <w:rPr>
                <w:rFonts w:ascii="Times New Roman" w:hAnsi="Times New Roman" w:cs="Times New Roman"/>
                <w:bCs/>
                <w:sz w:val="24"/>
                <w:szCs w:val="24"/>
                <w:lang w:val="bg-BG"/>
              </w:rPr>
              <w:t>Н</w:t>
            </w:r>
            <w:r w:rsidR="00832088">
              <w:rPr>
                <w:rFonts w:ascii="Times New Roman" w:hAnsi="Times New Roman" w:cs="Times New Roman"/>
                <w:bCs/>
                <w:sz w:val="24"/>
                <w:szCs w:val="24"/>
                <w:lang w:val="bg-BG"/>
              </w:rPr>
              <w:t>овите субекти в СТЕ на ЕС</w:t>
            </w:r>
            <w:r w:rsidRPr="00231E90">
              <w:rPr>
                <w:rFonts w:ascii="Times New Roman" w:hAnsi="Times New Roman" w:cs="Times New Roman"/>
                <w:bCs/>
                <w:sz w:val="24"/>
                <w:szCs w:val="24"/>
                <w:lang w:val="bg-BG"/>
              </w:rPr>
              <w:t xml:space="preserve"> </w:t>
            </w:r>
            <w:r w:rsidR="00832088">
              <w:rPr>
                <w:rFonts w:ascii="Times New Roman" w:hAnsi="Times New Roman" w:cs="Times New Roman"/>
                <w:bCs/>
                <w:sz w:val="24"/>
                <w:szCs w:val="24"/>
                <w:lang w:val="bg-BG"/>
              </w:rPr>
              <w:t>вече са включени в националното законодателство и съответно разширяването на СТЕ на ЕС е оценено със ЗОИК</w:t>
            </w:r>
            <w:r w:rsidRPr="00231E90">
              <w:rPr>
                <w:rFonts w:ascii="Times New Roman" w:hAnsi="Times New Roman" w:cs="Times New Roman"/>
                <w:bCs/>
                <w:sz w:val="24"/>
                <w:szCs w:val="24"/>
                <w:lang w:val="bg-BG"/>
              </w:rPr>
              <w:t xml:space="preserve">. Въвеждането на нови процедури за мониторинг и изискването за откриване на партиди в Регистъра </w:t>
            </w:r>
            <w:r w:rsidR="00832088">
              <w:rPr>
                <w:rFonts w:ascii="Times New Roman" w:hAnsi="Times New Roman" w:cs="Times New Roman"/>
                <w:bCs/>
                <w:sz w:val="24"/>
                <w:szCs w:val="24"/>
                <w:lang w:val="bg-BG"/>
              </w:rPr>
              <w:t>са задължителни по смисъла на ЗОИК. С настоящите изменения и допълнения на наредбите се прецизират техническите правила, по които това ще се случва и съответно няма да увеличат административната тежест.</w:t>
            </w:r>
          </w:p>
        </w:tc>
      </w:tr>
      <w:tr w:rsidR="00C31EBA" w:rsidRPr="003C124D" w14:paraId="5E27CD56" w14:textId="77777777" w:rsidTr="00253E93">
        <w:tc>
          <w:tcPr>
            <w:tcW w:w="10528" w:type="dxa"/>
            <w:gridSpan w:val="3"/>
            <w:vAlign w:val="center"/>
          </w:tcPr>
          <w:p w14:paraId="50DD8AEF" w14:textId="6539D654" w:rsidR="00C31EBA" w:rsidRPr="00064CC7" w:rsidRDefault="00C31EBA" w:rsidP="00C31EBA">
            <w:pPr>
              <w:spacing w:after="120" w:line="240" w:lineRule="auto"/>
              <w:jc w:val="center"/>
              <w:rPr>
                <w:rFonts w:ascii="Times New Roman" w:eastAsia="Times New Roman" w:hAnsi="Times New Roman" w:cs="Times New Roman"/>
                <w:i/>
                <w:sz w:val="20"/>
                <w:szCs w:val="20"/>
                <w:lang w:val="bg-BG"/>
              </w:rPr>
            </w:pPr>
          </w:p>
        </w:tc>
      </w:tr>
      <w:tr w:rsidR="00C31EBA" w:rsidRPr="003C124D" w14:paraId="061F8D4E" w14:textId="77777777" w:rsidTr="00253E93">
        <w:tc>
          <w:tcPr>
            <w:tcW w:w="10528" w:type="dxa"/>
            <w:gridSpan w:val="3"/>
          </w:tcPr>
          <w:p w14:paraId="427D7AC1"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5. Сравняване на вариантите:</w:t>
            </w:r>
          </w:p>
          <w:p w14:paraId="62DB1BC6" w14:textId="77777777" w:rsidR="00C31EBA" w:rsidRDefault="00C31EBA" w:rsidP="00C31EBA">
            <w:pPr>
              <w:spacing w:before="120" w:after="120" w:line="240" w:lineRule="auto"/>
              <w:jc w:val="both"/>
              <w:rPr>
                <w:rFonts w:ascii="Times New Roman" w:eastAsia="Times New Roman" w:hAnsi="Times New Roman" w:cs="Times New Roman"/>
                <w:sz w:val="24"/>
                <w:szCs w:val="24"/>
                <w:lang w:val="bg-BG"/>
              </w:rPr>
            </w:pPr>
            <w:r w:rsidRPr="00C93DF1">
              <w:rPr>
                <w:rFonts w:ascii="Times New Roman" w:eastAsia="Times New Roman" w:hAnsi="Times New Roman" w:cs="Times New Roman"/>
                <w:b/>
                <w:sz w:val="24"/>
                <w:szCs w:val="24"/>
                <w:lang w:val="bg-BG"/>
              </w:rPr>
              <w:t xml:space="preserve">Степени на </w:t>
            </w:r>
            <w:r>
              <w:rPr>
                <w:rFonts w:ascii="Times New Roman" w:eastAsia="Times New Roman" w:hAnsi="Times New Roman" w:cs="Times New Roman"/>
                <w:b/>
                <w:sz w:val="24"/>
                <w:szCs w:val="24"/>
                <w:lang w:val="bg-BG"/>
              </w:rPr>
              <w:t>изпълнение по критерии</w:t>
            </w:r>
            <w:r w:rsidRPr="00C93DF1">
              <w:rPr>
                <w:rFonts w:ascii="Times New Roman" w:eastAsia="Times New Roman" w:hAnsi="Times New Roman" w:cs="Times New Roman"/>
                <w:b/>
                <w:sz w:val="24"/>
                <w:szCs w:val="24"/>
                <w:lang w:val="bg-BG"/>
              </w:rPr>
              <w:t>:</w:t>
            </w:r>
            <w:r>
              <w:rPr>
                <w:rFonts w:ascii="Times New Roman" w:eastAsia="Times New Roman" w:hAnsi="Times New Roman" w:cs="Times New Roman"/>
                <w:sz w:val="24"/>
                <w:szCs w:val="24"/>
                <w:lang w:val="bg-BG"/>
              </w:rPr>
              <w:t xml:space="preserve"> 1) висока; 2) средна; 3) ниска.</w:t>
            </w:r>
          </w:p>
          <w:p w14:paraId="0AC556B8" w14:textId="77777777" w:rsidR="00C31EBA" w:rsidRPr="00C93DF1" w:rsidRDefault="00C31EBA" w:rsidP="00C31EBA">
            <w:pPr>
              <w:spacing w:before="120" w:after="120" w:line="240" w:lineRule="auto"/>
              <w:jc w:val="both"/>
              <w:rPr>
                <w:rFonts w:ascii="Times New Roman" w:eastAsia="Times New Roman" w:hAnsi="Times New Roman" w:cs="Times New Roman"/>
                <w:b/>
                <w:sz w:val="24"/>
                <w:szCs w:val="24"/>
                <w:lang w:val="bg-BG"/>
              </w:rPr>
            </w:pPr>
            <w:r w:rsidRPr="00C93DF1">
              <w:rPr>
                <w:rFonts w:ascii="Times New Roman" w:eastAsia="Times New Roman" w:hAnsi="Times New Roman" w:cs="Times New Roman"/>
                <w:b/>
                <w:sz w:val="24"/>
                <w:szCs w:val="24"/>
                <w:lang w:val="bg-BG"/>
              </w:rPr>
              <w:t>5.1. По проблем 1:</w:t>
            </w:r>
          </w:p>
          <w:tbl>
            <w:tblPr>
              <w:tblW w:w="0" w:type="auto"/>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471"/>
              <w:gridCol w:w="5912"/>
              <w:gridCol w:w="1701"/>
              <w:gridCol w:w="1417"/>
            </w:tblGrid>
            <w:tr w:rsidR="00C31EBA" w:rsidRPr="00F319C0" w14:paraId="30607C91" w14:textId="77777777" w:rsidTr="00D00CC9">
              <w:trPr>
                <w:trHeight w:val="357"/>
              </w:trPr>
              <w:tc>
                <w:tcPr>
                  <w:tcW w:w="6383" w:type="dxa"/>
                  <w:gridSpan w:val="2"/>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14:paraId="4F9C97E0" w14:textId="77777777" w:rsidR="00C31EBA" w:rsidRPr="00F319C0" w:rsidRDefault="00C31EBA" w:rsidP="00C31EBA">
                  <w:pPr>
                    <w:spacing w:after="0" w:line="240" w:lineRule="auto"/>
                    <w:contextualSpacing/>
                    <w:jc w:val="center"/>
                    <w:rPr>
                      <w:rFonts w:ascii="Times New Roman" w:eastAsia="Times New Roman" w:hAnsi="Times New Roman" w:cs="Times New Roman"/>
                      <w:b/>
                      <w:sz w:val="20"/>
                      <w:szCs w:val="20"/>
                      <w:lang w:val="bg-BG"/>
                    </w:rPr>
                  </w:pPr>
                </w:p>
              </w:tc>
              <w:tc>
                <w:tcPr>
                  <w:tcW w:w="1701" w:type="dxa"/>
                  <w:tcBorders>
                    <w:top w:val="single" w:sz="12" w:space="0" w:color="auto"/>
                    <w:left w:val="single" w:sz="12" w:space="0" w:color="auto"/>
                    <w:bottom w:val="single" w:sz="12" w:space="0" w:color="auto"/>
                    <w:right w:val="single" w:sz="12" w:space="0" w:color="auto"/>
                  </w:tcBorders>
                  <w:shd w:val="clear" w:color="auto" w:fill="D9D9D9"/>
                  <w:vAlign w:val="center"/>
                </w:tcPr>
                <w:p w14:paraId="457B4DB5" w14:textId="77777777" w:rsidR="00C31EBA" w:rsidRPr="00F319C0" w:rsidRDefault="00C31EBA" w:rsidP="00C31EBA">
                  <w:pPr>
                    <w:spacing w:after="0" w:line="240" w:lineRule="auto"/>
                    <w:ind w:left="-160"/>
                    <w:contextualSpacing/>
                    <w:jc w:val="center"/>
                    <w:rPr>
                      <w:rFonts w:ascii="Times New Roman" w:eastAsia="Times New Roman" w:hAnsi="Times New Roman" w:cs="Times New Roman"/>
                      <w:b/>
                      <w:sz w:val="20"/>
                      <w:szCs w:val="20"/>
                      <w:lang w:val="bg-BG"/>
                    </w:rPr>
                  </w:pPr>
                  <w:r w:rsidRPr="00F319C0">
                    <w:rPr>
                      <w:rFonts w:ascii="Times New Roman" w:eastAsia="Times New Roman" w:hAnsi="Times New Roman" w:cs="Times New Roman"/>
                      <w:b/>
                      <w:sz w:val="20"/>
                      <w:szCs w:val="20"/>
                      <w:lang w:val="bg-BG"/>
                    </w:rPr>
                    <w:t>Вариант</w:t>
                  </w:r>
                </w:p>
                <w:p w14:paraId="2660F0B9" w14:textId="77777777" w:rsidR="00C31EBA" w:rsidRPr="00F319C0" w:rsidRDefault="00C31EBA" w:rsidP="00C31EBA">
                  <w:pPr>
                    <w:spacing w:after="0" w:line="240" w:lineRule="auto"/>
                    <w:ind w:left="-160"/>
                    <w:contextualSpacing/>
                    <w:jc w:val="center"/>
                    <w:rPr>
                      <w:rFonts w:ascii="Times New Roman" w:eastAsia="Times New Roman" w:hAnsi="Times New Roman" w:cs="Times New Roman"/>
                      <w:b/>
                      <w:sz w:val="20"/>
                      <w:szCs w:val="20"/>
                      <w:lang w:val="bg-BG"/>
                    </w:rPr>
                  </w:pPr>
                  <w:r w:rsidRPr="00F319C0">
                    <w:rPr>
                      <w:rFonts w:ascii="Times New Roman" w:eastAsia="Times New Roman" w:hAnsi="Times New Roman" w:cs="Times New Roman"/>
                      <w:b/>
                      <w:sz w:val="20"/>
                      <w:szCs w:val="20"/>
                      <w:lang w:val="bg-BG"/>
                    </w:rPr>
                    <w:t xml:space="preserve"> „Без действие“</w:t>
                  </w:r>
                </w:p>
              </w:tc>
              <w:tc>
                <w:tcPr>
                  <w:tcW w:w="1417" w:type="dxa"/>
                  <w:tcBorders>
                    <w:top w:val="single" w:sz="12" w:space="0" w:color="auto"/>
                    <w:left w:val="single" w:sz="12" w:space="0" w:color="auto"/>
                    <w:bottom w:val="single" w:sz="12" w:space="0" w:color="auto"/>
                    <w:right w:val="single" w:sz="12" w:space="0" w:color="auto"/>
                  </w:tcBorders>
                  <w:shd w:val="clear" w:color="auto" w:fill="D9D9D9"/>
                  <w:vAlign w:val="center"/>
                </w:tcPr>
                <w:p w14:paraId="3D94E6F4" w14:textId="77777777" w:rsidR="00C31EBA" w:rsidRPr="00F319C0" w:rsidRDefault="00C31EBA" w:rsidP="00C31EBA">
                  <w:pPr>
                    <w:spacing w:after="0" w:line="240" w:lineRule="auto"/>
                    <w:contextualSpacing/>
                    <w:jc w:val="center"/>
                    <w:rPr>
                      <w:rFonts w:ascii="Times New Roman" w:eastAsia="Times New Roman" w:hAnsi="Times New Roman" w:cs="Times New Roman"/>
                      <w:b/>
                      <w:sz w:val="20"/>
                      <w:szCs w:val="20"/>
                      <w:lang w:val="bg-BG"/>
                    </w:rPr>
                  </w:pPr>
                  <w:r w:rsidRPr="00F319C0">
                    <w:rPr>
                      <w:rFonts w:ascii="Times New Roman" w:eastAsia="Times New Roman" w:hAnsi="Times New Roman" w:cs="Times New Roman"/>
                      <w:b/>
                      <w:sz w:val="20"/>
                      <w:szCs w:val="20"/>
                      <w:lang w:val="bg-BG"/>
                    </w:rPr>
                    <w:t>Вариант 2</w:t>
                  </w:r>
                </w:p>
              </w:tc>
            </w:tr>
            <w:tr w:rsidR="00C31EBA" w:rsidRPr="00F319C0" w14:paraId="4A8C5A32" w14:textId="77777777" w:rsidTr="00D00CC9">
              <w:trPr>
                <w:trHeight w:val="1261"/>
              </w:trPr>
              <w:tc>
                <w:tcPr>
                  <w:tcW w:w="471" w:type="dxa"/>
                  <w:vMerge w:val="restart"/>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52FE6969" w14:textId="77777777" w:rsidR="00C31EBA" w:rsidRPr="00F319C0" w:rsidRDefault="00C31EBA" w:rsidP="00C31EBA">
                  <w:pPr>
                    <w:widowControl w:val="0"/>
                    <w:kinsoku w:val="0"/>
                    <w:overflowPunct w:val="0"/>
                    <w:autoSpaceDE w:val="0"/>
                    <w:autoSpaceDN w:val="0"/>
                    <w:adjustRightInd w:val="0"/>
                    <w:spacing w:before="28" w:after="0" w:line="240" w:lineRule="auto"/>
                    <w:ind w:left="113" w:right="113"/>
                    <w:jc w:val="center"/>
                    <w:rPr>
                      <w:rFonts w:ascii="Times New Roman" w:eastAsia="Times New Roman" w:hAnsi="Times New Roman" w:cs="Times New Roman"/>
                      <w:w w:val="105"/>
                      <w:sz w:val="20"/>
                      <w:szCs w:val="20"/>
                      <w:lang w:val="bg-BG"/>
                    </w:rPr>
                  </w:pPr>
                  <w:r w:rsidRPr="00F319C0">
                    <w:rPr>
                      <w:rFonts w:ascii="Times New Roman" w:eastAsia="Times New Roman" w:hAnsi="Times New Roman" w:cs="Times New Roman"/>
                      <w:b/>
                      <w:bCs/>
                      <w:i/>
                      <w:iCs/>
                      <w:sz w:val="20"/>
                      <w:szCs w:val="20"/>
                      <w:lang w:val="bg-BG"/>
                    </w:rPr>
                    <w:t>Ефективност</w:t>
                  </w: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051EC314" w14:textId="5E11985F" w:rsidR="00C31EBA" w:rsidRPr="00F319C0" w:rsidRDefault="00C31EBA" w:rsidP="00C31EBA">
                  <w:pPr>
                    <w:widowControl w:val="0"/>
                    <w:kinsoku w:val="0"/>
                    <w:overflowPunct w:val="0"/>
                    <w:autoSpaceDE w:val="0"/>
                    <w:autoSpaceDN w:val="0"/>
                    <w:adjustRightInd w:val="0"/>
                    <w:spacing w:before="28" w:after="0" w:line="240" w:lineRule="auto"/>
                    <w:ind w:left="113"/>
                    <w:rPr>
                      <w:rFonts w:ascii="Times New Roman" w:hAnsi="Times New Roman" w:cs="Times New Roman"/>
                      <w:sz w:val="20"/>
                      <w:szCs w:val="20"/>
                    </w:rPr>
                  </w:pPr>
                  <w:proofErr w:type="spellStart"/>
                  <w:r w:rsidRPr="00F319C0">
                    <w:rPr>
                      <w:rFonts w:ascii="Times New Roman" w:hAnsi="Times New Roman" w:cs="Times New Roman"/>
                      <w:sz w:val="20"/>
                      <w:szCs w:val="20"/>
                    </w:rPr>
                    <w:t>Цел</w:t>
                  </w:r>
                  <w:proofErr w:type="spellEnd"/>
                  <w:r w:rsidRPr="00F319C0">
                    <w:rPr>
                      <w:rFonts w:ascii="Times New Roman" w:hAnsi="Times New Roman" w:cs="Times New Roman"/>
                      <w:sz w:val="20"/>
                      <w:szCs w:val="20"/>
                    </w:rPr>
                    <w:t xml:space="preserve"> 1:</w:t>
                  </w:r>
                  <w:r>
                    <w:t xml:space="preserve"> </w:t>
                  </w:r>
                  <w:proofErr w:type="spellStart"/>
                  <w:r w:rsidR="00D61FB7" w:rsidRPr="00D61FB7">
                    <w:rPr>
                      <w:rFonts w:ascii="Times New Roman" w:hAnsi="Times New Roman" w:cs="Times New Roman"/>
                      <w:sz w:val="20"/>
                      <w:szCs w:val="20"/>
                    </w:rPr>
                    <w:t>Чрез</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икономически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методи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да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се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подтикнат</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операторите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инсталации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към</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предприемане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мерки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намаляване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емисиите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парникови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газове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този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начин</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ще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се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осигури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изпълнението</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целта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ЕС </w:t>
                  </w:r>
                  <w:proofErr w:type="spellStart"/>
                  <w:r w:rsidR="00D61FB7" w:rsidRPr="00D61FB7">
                    <w:rPr>
                      <w:rFonts w:ascii="Times New Roman" w:hAnsi="Times New Roman" w:cs="Times New Roman"/>
                      <w:sz w:val="20"/>
                      <w:szCs w:val="20"/>
                    </w:rPr>
                    <w:t>от</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поне</w:t>
                  </w:r>
                  <w:proofErr w:type="spellEnd"/>
                  <w:r w:rsidR="00D61FB7" w:rsidRPr="00D61FB7">
                    <w:rPr>
                      <w:rFonts w:ascii="Times New Roman" w:hAnsi="Times New Roman" w:cs="Times New Roman"/>
                      <w:sz w:val="20"/>
                      <w:szCs w:val="20"/>
                    </w:rPr>
                    <w:t xml:space="preserve"> 55 % </w:t>
                  </w:r>
                  <w:proofErr w:type="spellStart"/>
                  <w:r w:rsidR="00D61FB7" w:rsidRPr="00D61FB7">
                    <w:rPr>
                      <w:rFonts w:ascii="Times New Roman" w:hAnsi="Times New Roman" w:cs="Times New Roman"/>
                      <w:sz w:val="20"/>
                      <w:szCs w:val="20"/>
                    </w:rPr>
                    <w:t>намаляване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емисиите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парникови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газове</w:t>
                  </w:r>
                  <w:proofErr w:type="spellEnd"/>
                  <w:r w:rsidR="00D61FB7" w:rsidRPr="00D61FB7">
                    <w:rPr>
                      <w:rFonts w:ascii="Times New Roman" w:hAnsi="Times New Roman" w:cs="Times New Roman"/>
                      <w:sz w:val="20"/>
                      <w:szCs w:val="20"/>
                    </w:rPr>
                    <w:t xml:space="preserve"> в </w:t>
                  </w:r>
                  <w:proofErr w:type="spellStart"/>
                  <w:r w:rsidR="00D61FB7" w:rsidRPr="00D61FB7">
                    <w:rPr>
                      <w:rFonts w:ascii="Times New Roman" w:hAnsi="Times New Roman" w:cs="Times New Roman"/>
                      <w:sz w:val="20"/>
                      <w:szCs w:val="20"/>
                    </w:rPr>
                    <w:t>сравнение</w:t>
                  </w:r>
                  <w:proofErr w:type="spellEnd"/>
                  <w:r w:rsidR="00D61FB7" w:rsidRPr="00D61FB7">
                    <w:rPr>
                      <w:rFonts w:ascii="Times New Roman" w:hAnsi="Times New Roman" w:cs="Times New Roman"/>
                      <w:sz w:val="20"/>
                      <w:szCs w:val="20"/>
                    </w:rPr>
                    <w:t xml:space="preserve"> с 1990 г. и </w:t>
                  </w:r>
                  <w:proofErr w:type="spellStart"/>
                  <w:r w:rsidR="00D61FB7" w:rsidRPr="00D61FB7">
                    <w:rPr>
                      <w:rFonts w:ascii="Times New Roman" w:hAnsi="Times New Roman" w:cs="Times New Roman"/>
                      <w:sz w:val="20"/>
                      <w:szCs w:val="20"/>
                    </w:rPr>
                    <w:t>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постигане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климатична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неутралност</w:t>
                  </w:r>
                  <w:proofErr w:type="spellEnd"/>
                  <w:r w:rsidR="00D61FB7" w:rsidRPr="00D61FB7">
                    <w:rPr>
                      <w:rFonts w:ascii="Times New Roman" w:hAnsi="Times New Roman" w:cs="Times New Roman"/>
                      <w:sz w:val="20"/>
                      <w:szCs w:val="20"/>
                    </w:rPr>
                    <w:t xml:space="preserve"> в </w:t>
                  </w:r>
                  <w:proofErr w:type="spellStart"/>
                  <w:r w:rsidR="00D61FB7" w:rsidRPr="00D61FB7">
                    <w:rPr>
                      <w:rFonts w:ascii="Times New Roman" w:hAnsi="Times New Roman" w:cs="Times New Roman"/>
                      <w:sz w:val="20"/>
                      <w:szCs w:val="20"/>
                    </w:rPr>
                    <w:t>Съюза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до</w:t>
                  </w:r>
                  <w:proofErr w:type="spellEnd"/>
                  <w:r w:rsidR="00D61FB7" w:rsidRPr="00D61FB7">
                    <w:rPr>
                      <w:rFonts w:ascii="Times New Roman" w:hAnsi="Times New Roman" w:cs="Times New Roman"/>
                      <w:sz w:val="20"/>
                      <w:szCs w:val="20"/>
                    </w:rPr>
                    <w:t xml:space="preserve"> 2050 г.</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082E9941" w14:textId="49EDCE9B" w:rsidR="00C31EBA" w:rsidRPr="00F319C0" w:rsidRDefault="00C31EBA" w:rsidP="00C31EBA">
                  <w:pPr>
                    <w:widowControl w:val="0"/>
                    <w:kinsoku w:val="0"/>
                    <w:overflowPunct w:val="0"/>
                    <w:autoSpaceDE w:val="0"/>
                    <w:autoSpaceDN w:val="0"/>
                    <w:adjustRightInd w:val="0"/>
                    <w:spacing w:before="28" w:after="0" w:line="240" w:lineRule="auto"/>
                    <w:ind w:right="1"/>
                    <w:jc w:val="center"/>
                    <w:rPr>
                      <w:rFonts w:ascii="Times New Roman" w:hAnsi="Times New Roman" w:cs="Times New Roman"/>
                      <w:sz w:val="20"/>
                      <w:szCs w:val="20"/>
                    </w:rPr>
                  </w:pPr>
                  <w:r w:rsidRPr="00F319C0">
                    <w:rPr>
                      <w:rFonts w:ascii="Times New Roman" w:hAnsi="Times New Roman" w:cs="Times New Roman"/>
                      <w:sz w:val="20"/>
                      <w:szCs w:val="20"/>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43C1986C" w14:textId="0517D71F" w:rsidR="00C31EBA" w:rsidRPr="00F319C0" w:rsidRDefault="00C31EBA" w:rsidP="00C31EBA">
                  <w:pPr>
                    <w:widowControl w:val="0"/>
                    <w:kinsoku w:val="0"/>
                    <w:overflowPunct w:val="0"/>
                    <w:autoSpaceDE w:val="0"/>
                    <w:autoSpaceDN w:val="0"/>
                    <w:adjustRightInd w:val="0"/>
                    <w:spacing w:before="28" w:after="0" w:line="240" w:lineRule="auto"/>
                    <w:ind w:left="103" w:right="105"/>
                    <w:jc w:val="center"/>
                    <w:rPr>
                      <w:rFonts w:ascii="Times New Roman" w:hAnsi="Times New Roman" w:cs="Times New Roman"/>
                      <w:sz w:val="20"/>
                      <w:szCs w:val="20"/>
                    </w:rPr>
                  </w:pPr>
                  <w:r>
                    <w:rPr>
                      <w:rFonts w:ascii="Times New Roman" w:hAnsi="Times New Roman" w:cs="Times New Roman"/>
                      <w:sz w:val="20"/>
                      <w:szCs w:val="20"/>
                    </w:rPr>
                    <w:t>1</w:t>
                  </w:r>
                </w:p>
              </w:tc>
            </w:tr>
            <w:tr w:rsidR="00C31EBA" w:rsidRPr="00F319C0" w14:paraId="4142D6AA" w14:textId="77777777" w:rsidTr="00D00CC9">
              <w:trPr>
                <w:trHeight w:val="580"/>
              </w:trPr>
              <w:tc>
                <w:tcPr>
                  <w:tcW w:w="471" w:type="dxa"/>
                  <w:vMerge/>
                  <w:tcBorders>
                    <w:left w:val="single" w:sz="12" w:space="0" w:color="auto"/>
                    <w:right w:val="single" w:sz="12" w:space="0" w:color="auto"/>
                  </w:tcBorders>
                  <w:shd w:val="clear" w:color="auto" w:fill="D9D9D9" w:themeFill="background1" w:themeFillShade="D9"/>
                  <w:vAlign w:val="center"/>
                </w:tcPr>
                <w:p w14:paraId="056D1BB1" w14:textId="77777777" w:rsidR="00C31EBA" w:rsidRPr="00F319C0" w:rsidRDefault="00C31EBA" w:rsidP="00C31EBA">
                  <w:pPr>
                    <w:widowControl w:val="0"/>
                    <w:kinsoku w:val="0"/>
                    <w:overflowPunct w:val="0"/>
                    <w:autoSpaceDE w:val="0"/>
                    <w:autoSpaceDN w:val="0"/>
                    <w:adjustRightInd w:val="0"/>
                    <w:spacing w:before="28" w:after="0" w:line="240" w:lineRule="auto"/>
                    <w:ind w:left="113"/>
                    <w:jc w:val="center"/>
                    <w:rPr>
                      <w:rFonts w:ascii="Times New Roman" w:eastAsia="Times New Roman" w:hAnsi="Times New Roman" w:cs="Times New Roman"/>
                      <w:w w:val="105"/>
                      <w:sz w:val="20"/>
                      <w:szCs w:val="20"/>
                      <w:lang w:val="bg-BG"/>
                    </w:rPr>
                  </w:pP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45CBFB84" w14:textId="1CCE57E2" w:rsidR="00C31EBA" w:rsidRPr="00F319C0" w:rsidRDefault="00C31EBA" w:rsidP="00C31EBA">
                  <w:pPr>
                    <w:widowControl w:val="0"/>
                    <w:kinsoku w:val="0"/>
                    <w:overflowPunct w:val="0"/>
                    <w:autoSpaceDE w:val="0"/>
                    <w:autoSpaceDN w:val="0"/>
                    <w:adjustRightInd w:val="0"/>
                    <w:spacing w:before="28" w:after="0" w:line="240" w:lineRule="auto"/>
                    <w:ind w:left="113"/>
                    <w:rPr>
                      <w:rFonts w:ascii="Times New Roman" w:hAnsi="Times New Roman" w:cs="Times New Roman"/>
                      <w:sz w:val="20"/>
                      <w:szCs w:val="20"/>
                    </w:rPr>
                  </w:pPr>
                  <w:proofErr w:type="spellStart"/>
                  <w:r w:rsidRPr="00D00CC9">
                    <w:rPr>
                      <w:rFonts w:ascii="Times New Roman" w:hAnsi="Times New Roman" w:cs="Times New Roman"/>
                      <w:sz w:val="20"/>
                      <w:szCs w:val="20"/>
                    </w:rPr>
                    <w:t>Цел</w:t>
                  </w:r>
                  <w:proofErr w:type="spellEnd"/>
                  <w:r w:rsidRPr="00D00CC9">
                    <w:rPr>
                      <w:rFonts w:ascii="Times New Roman" w:hAnsi="Times New Roman" w:cs="Times New Roman"/>
                      <w:sz w:val="20"/>
                      <w:szCs w:val="20"/>
                    </w:rPr>
                    <w:t xml:space="preserve"> 2. </w:t>
                  </w:r>
                  <w:proofErr w:type="spellStart"/>
                  <w:r w:rsidR="00D61FB7" w:rsidRPr="00D61FB7">
                    <w:rPr>
                      <w:rFonts w:ascii="Times New Roman" w:hAnsi="Times New Roman" w:cs="Times New Roman"/>
                      <w:sz w:val="20"/>
                      <w:szCs w:val="20"/>
                    </w:rPr>
                    <w:t>Осигуряване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правна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сигурност</w:t>
                  </w:r>
                  <w:proofErr w:type="spellEnd"/>
                  <w:r w:rsidR="00D61FB7" w:rsidRPr="00D61FB7">
                    <w:rPr>
                      <w:rFonts w:ascii="Times New Roman" w:hAnsi="Times New Roman" w:cs="Times New Roman"/>
                      <w:sz w:val="20"/>
                      <w:szCs w:val="20"/>
                    </w:rPr>
                    <w:t xml:space="preserve"> и </w:t>
                  </w:r>
                  <w:proofErr w:type="spellStart"/>
                  <w:r w:rsidR="00D61FB7" w:rsidRPr="00D61FB7">
                    <w:rPr>
                      <w:rFonts w:ascii="Times New Roman" w:hAnsi="Times New Roman" w:cs="Times New Roman"/>
                      <w:sz w:val="20"/>
                      <w:szCs w:val="20"/>
                    </w:rPr>
                    <w:t>оперативна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готовност</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българските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икономически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оператори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участие</w:t>
                  </w:r>
                  <w:proofErr w:type="spellEnd"/>
                  <w:r w:rsidR="00D61FB7" w:rsidRPr="00D61FB7">
                    <w:rPr>
                      <w:rFonts w:ascii="Times New Roman" w:hAnsi="Times New Roman" w:cs="Times New Roman"/>
                      <w:sz w:val="20"/>
                      <w:szCs w:val="20"/>
                    </w:rPr>
                    <w:t xml:space="preserve"> в СТЕ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ЕС и </w:t>
                  </w:r>
                  <w:proofErr w:type="spellStart"/>
                  <w:r w:rsidR="00D61FB7" w:rsidRPr="00D61FB7">
                    <w:rPr>
                      <w:rFonts w:ascii="Times New Roman" w:hAnsi="Times New Roman" w:cs="Times New Roman"/>
                      <w:sz w:val="20"/>
                      <w:szCs w:val="20"/>
                    </w:rPr>
                    <w:t>създаване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ефективна</w:t>
                  </w:r>
                  <w:proofErr w:type="spellEnd"/>
                  <w:r w:rsidR="00D61FB7" w:rsidRPr="00D61FB7">
                    <w:rPr>
                      <w:rFonts w:ascii="Times New Roman" w:hAnsi="Times New Roman" w:cs="Times New Roman"/>
                      <w:sz w:val="20"/>
                      <w:szCs w:val="20"/>
                    </w:rPr>
                    <w:t xml:space="preserve"> и </w:t>
                  </w:r>
                  <w:proofErr w:type="spellStart"/>
                  <w:r w:rsidR="00D61FB7" w:rsidRPr="00D61FB7">
                    <w:rPr>
                      <w:rFonts w:ascii="Times New Roman" w:hAnsi="Times New Roman" w:cs="Times New Roman"/>
                      <w:sz w:val="20"/>
                      <w:szCs w:val="20"/>
                    </w:rPr>
                    <w:t>достъпна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административна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среда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регистрация</w:t>
                  </w:r>
                  <w:proofErr w:type="spellEnd"/>
                  <w:r w:rsidR="00D61FB7" w:rsidRPr="00D61FB7">
                    <w:rPr>
                      <w:rFonts w:ascii="Times New Roman" w:hAnsi="Times New Roman" w:cs="Times New Roman"/>
                      <w:sz w:val="20"/>
                      <w:szCs w:val="20"/>
                    </w:rPr>
                    <w:t xml:space="preserve"> в </w:t>
                  </w:r>
                  <w:proofErr w:type="spellStart"/>
                  <w:r w:rsidR="00D61FB7" w:rsidRPr="00D61FB7">
                    <w:rPr>
                      <w:rFonts w:ascii="Times New Roman" w:hAnsi="Times New Roman" w:cs="Times New Roman"/>
                      <w:sz w:val="20"/>
                      <w:szCs w:val="20"/>
                    </w:rPr>
                    <w:t>регистъра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новите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участници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включително</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субектите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от</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морския</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транспорт</w:t>
                  </w:r>
                  <w:proofErr w:type="spellEnd"/>
                  <w:r w:rsidR="00D61FB7" w:rsidRPr="00D61FB7">
                    <w:rPr>
                      <w:rFonts w:ascii="Times New Roman" w:hAnsi="Times New Roman" w:cs="Times New Roman"/>
                      <w:sz w:val="20"/>
                      <w:szCs w:val="20"/>
                    </w:rPr>
                    <w:t xml:space="preserve"> и </w:t>
                  </w:r>
                  <w:proofErr w:type="spellStart"/>
                  <w:r w:rsidR="00D61FB7" w:rsidRPr="00D61FB7">
                    <w:rPr>
                      <w:rFonts w:ascii="Times New Roman" w:hAnsi="Times New Roman" w:cs="Times New Roman"/>
                      <w:sz w:val="20"/>
                      <w:szCs w:val="20"/>
                    </w:rPr>
                    <w:t>от</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обхвата</w:t>
                  </w:r>
                  <w:proofErr w:type="spellEnd"/>
                  <w:r w:rsidR="00D61FB7" w:rsidRPr="00D61FB7">
                    <w:rPr>
                      <w:rFonts w:ascii="Times New Roman" w:hAnsi="Times New Roman" w:cs="Times New Roman"/>
                      <w:sz w:val="20"/>
                      <w:szCs w:val="20"/>
                    </w:rPr>
                    <w:t xml:space="preserve"> СТЕ 2.</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3D7CC2DB" w14:textId="5B935C17" w:rsidR="00C31EBA" w:rsidRPr="00F42D25" w:rsidRDefault="00C31EBA" w:rsidP="00C31EBA">
                  <w:pPr>
                    <w:widowControl w:val="0"/>
                    <w:kinsoku w:val="0"/>
                    <w:overflowPunct w:val="0"/>
                    <w:autoSpaceDE w:val="0"/>
                    <w:autoSpaceDN w:val="0"/>
                    <w:adjustRightInd w:val="0"/>
                    <w:spacing w:before="40" w:after="0" w:line="240" w:lineRule="auto"/>
                    <w:ind w:right="1"/>
                    <w:jc w:val="center"/>
                    <w:rPr>
                      <w:rFonts w:ascii="Times New Roman" w:hAnsi="Times New Roman" w:cs="Times New Roman"/>
                      <w:sz w:val="20"/>
                      <w:szCs w:val="20"/>
                      <w:lang w:val="bg-BG"/>
                    </w:rPr>
                  </w:pPr>
                  <w:r>
                    <w:rPr>
                      <w:rFonts w:ascii="Times New Roman" w:hAnsi="Times New Roman" w:cs="Times New Roman"/>
                      <w:sz w:val="20"/>
                      <w:szCs w:val="20"/>
                      <w:lang w:val="bg-BG"/>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62466B98" w14:textId="16EB59D1" w:rsidR="00C31EBA" w:rsidRPr="00F42D25" w:rsidRDefault="00C31EBA" w:rsidP="00C31EBA">
                  <w:pPr>
                    <w:widowControl w:val="0"/>
                    <w:kinsoku w:val="0"/>
                    <w:overflowPunct w:val="0"/>
                    <w:autoSpaceDE w:val="0"/>
                    <w:autoSpaceDN w:val="0"/>
                    <w:adjustRightInd w:val="0"/>
                    <w:spacing w:before="40" w:after="0" w:line="240" w:lineRule="auto"/>
                    <w:ind w:left="103" w:right="105"/>
                    <w:jc w:val="center"/>
                    <w:rPr>
                      <w:rFonts w:ascii="Times New Roman" w:hAnsi="Times New Roman" w:cs="Times New Roman"/>
                      <w:sz w:val="20"/>
                      <w:szCs w:val="20"/>
                      <w:lang w:val="bg-BG"/>
                    </w:rPr>
                  </w:pPr>
                  <w:r>
                    <w:rPr>
                      <w:rFonts w:ascii="Times New Roman" w:hAnsi="Times New Roman" w:cs="Times New Roman"/>
                      <w:sz w:val="20"/>
                      <w:szCs w:val="20"/>
                      <w:lang w:val="bg-BG"/>
                    </w:rPr>
                    <w:t>1</w:t>
                  </w:r>
                </w:p>
              </w:tc>
            </w:tr>
            <w:tr w:rsidR="00C31EBA" w:rsidRPr="00F319C0" w14:paraId="2291D680" w14:textId="77777777" w:rsidTr="00D00CC9">
              <w:trPr>
                <w:gridAfter w:val="3"/>
                <w:wAfter w:w="9030" w:type="dxa"/>
                <w:trHeight w:val="263"/>
              </w:trPr>
              <w:tc>
                <w:tcPr>
                  <w:tcW w:w="471" w:type="dxa"/>
                  <w:vMerge/>
                  <w:tcBorders>
                    <w:left w:val="single" w:sz="12" w:space="0" w:color="auto"/>
                    <w:bottom w:val="single" w:sz="12" w:space="0" w:color="auto"/>
                    <w:right w:val="single" w:sz="12" w:space="0" w:color="auto"/>
                  </w:tcBorders>
                  <w:shd w:val="clear" w:color="auto" w:fill="D9D9D9" w:themeFill="background1" w:themeFillShade="D9"/>
                  <w:vAlign w:val="center"/>
                </w:tcPr>
                <w:p w14:paraId="3C32223B" w14:textId="77777777" w:rsidR="00C31EBA" w:rsidRPr="00F319C0" w:rsidRDefault="00C31EBA" w:rsidP="00C31EBA">
                  <w:pPr>
                    <w:widowControl w:val="0"/>
                    <w:kinsoku w:val="0"/>
                    <w:overflowPunct w:val="0"/>
                    <w:autoSpaceDE w:val="0"/>
                    <w:autoSpaceDN w:val="0"/>
                    <w:adjustRightInd w:val="0"/>
                    <w:spacing w:before="33" w:after="0" w:line="240" w:lineRule="auto"/>
                    <w:ind w:left="113"/>
                    <w:jc w:val="center"/>
                    <w:rPr>
                      <w:rFonts w:ascii="Times New Roman" w:eastAsia="Times New Roman" w:hAnsi="Times New Roman" w:cs="Times New Roman"/>
                      <w:w w:val="105"/>
                      <w:sz w:val="20"/>
                      <w:szCs w:val="20"/>
                      <w:lang w:val="bg-BG"/>
                    </w:rPr>
                  </w:pPr>
                </w:p>
              </w:tc>
            </w:tr>
            <w:tr w:rsidR="00C31EBA" w:rsidRPr="00F319C0" w14:paraId="49D9CB28" w14:textId="77777777" w:rsidTr="00D00CC9">
              <w:trPr>
                <w:trHeight w:val="388"/>
              </w:trPr>
              <w:tc>
                <w:tcPr>
                  <w:tcW w:w="471" w:type="dxa"/>
                  <w:vMerge w:val="restart"/>
                  <w:tcBorders>
                    <w:top w:val="single" w:sz="12" w:space="0" w:color="auto"/>
                    <w:left w:val="single" w:sz="12" w:space="0" w:color="auto"/>
                    <w:right w:val="single" w:sz="12" w:space="0" w:color="auto"/>
                  </w:tcBorders>
                  <w:shd w:val="clear" w:color="auto" w:fill="D9D9D9"/>
                  <w:textDirection w:val="btLr"/>
                  <w:vAlign w:val="center"/>
                </w:tcPr>
                <w:p w14:paraId="4FDEC0B8" w14:textId="77777777" w:rsidR="00C31EBA" w:rsidRPr="00F319C0" w:rsidRDefault="00C31EBA" w:rsidP="00C31EBA">
                  <w:pPr>
                    <w:widowControl w:val="0"/>
                    <w:kinsoku w:val="0"/>
                    <w:overflowPunct w:val="0"/>
                    <w:autoSpaceDE w:val="0"/>
                    <w:autoSpaceDN w:val="0"/>
                    <w:adjustRightInd w:val="0"/>
                    <w:spacing w:before="18" w:after="0" w:line="240" w:lineRule="auto"/>
                    <w:ind w:left="113" w:right="113"/>
                    <w:jc w:val="center"/>
                    <w:rPr>
                      <w:rFonts w:ascii="Times New Roman" w:eastAsia="Times New Roman" w:hAnsi="Times New Roman" w:cs="Times New Roman"/>
                      <w:b/>
                      <w:bCs/>
                      <w:i/>
                      <w:iCs/>
                      <w:sz w:val="20"/>
                      <w:szCs w:val="20"/>
                      <w:lang w:val="bg-BG"/>
                    </w:rPr>
                  </w:pPr>
                  <w:r w:rsidRPr="00F319C0">
                    <w:rPr>
                      <w:rFonts w:ascii="Times New Roman" w:eastAsia="Times New Roman" w:hAnsi="Times New Roman" w:cs="Times New Roman"/>
                      <w:b/>
                      <w:bCs/>
                      <w:i/>
                      <w:iCs/>
                      <w:sz w:val="20"/>
                      <w:szCs w:val="20"/>
                      <w:lang w:val="bg-BG"/>
                    </w:rPr>
                    <w:t>Ефикасност</w:t>
                  </w: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2F9432FA" w14:textId="661ECD84" w:rsidR="00C31EBA" w:rsidRPr="00F319C0" w:rsidRDefault="00C31EBA" w:rsidP="00C31EBA">
                  <w:pPr>
                    <w:widowControl w:val="0"/>
                    <w:kinsoku w:val="0"/>
                    <w:overflowPunct w:val="0"/>
                    <w:autoSpaceDE w:val="0"/>
                    <w:autoSpaceDN w:val="0"/>
                    <w:adjustRightInd w:val="0"/>
                    <w:spacing w:before="18" w:after="0" w:line="240" w:lineRule="auto"/>
                    <w:ind w:left="113"/>
                    <w:rPr>
                      <w:rFonts w:ascii="Times New Roman" w:hAnsi="Times New Roman" w:cs="Times New Roman"/>
                      <w:sz w:val="20"/>
                      <w:szCs w:val="20"/>
                    </w:rPr>
                  </w:pPr>
                  <w:proofErr w:type="spellStart"/>
                  <w:r w:rsidRPr="00F319C0">
                    <w:rPr>
                      <w:rFonts w:ascii="Times New Roman" w:hAnsi="Times New Roman" w:cs="Times New Roman"/>
                      <w:sz w:val="20"/>
                      <w:szCs w:val="20"/>
                    </w:rPr>
                    <w:t>Цел</w:t>
                  </w:r>
                  <w:proofErr w:type="spellEnd"/>
                  <w:r w:rsidRPr="00F319C0">
                    <w:rPr>
                      <w:rFonts w:ascii="Times New Roman" w:hAnsi="Times New Roman" w:cs="Times New Roman"/>
                      <w:sz w:val="20"/>
                      <w:szCs w:val="20"/>
                    </w:rPr>
                    <w:t xml:space="preserve"> 1:</w:t>
                  </w:r>
                  <w:r>
                    <w:t xml:space="preserve"> </w:t>
                  </w:r>
                  <w:proofErr w:type="spellStart"/>
                  <w:r w:rsidR="00D61FB7" w:rsidRPr="00D61FB7">
                    <w:rPr>
                      <w:rFonts w:ascii="Times New Roman" w:hAnsi="Times New Roman" w:cs="Times New Roman"/>
                      <w:sz w:val="20"/>
                      <w:szCs w:val="20"/>
                    </w:rPr>
                    <w:t>Чрез</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икономически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методи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да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се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подтикнат</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операторите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инсталации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към</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предприемане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мерки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намаляване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емисиите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парникови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газове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този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начин</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ще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се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осигури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изпълнението</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целта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ЕС </w:t>
                  </w:r>
                  <w:proofErr w:type="spellStart"/>
                  <w:r w:rsidR="00D61FB7" w:rsidRPr="00D61FB7">
                    <w:rPr>
                      <w:rFonts w:ascii="Times New Roman" w:hAnsi="Times New Roman" w:cs="Times New Roman"/>
                      <w:sz w:val="20"/>
                      <w:szCs w:val="20"/>
                    </w:rPr>
                    <w:t>от</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поне</w:t>
                  </w:r>
                  <w:proofErr w:type="spellEnd"/>
                  <w:r w:rsidR="00D61FB7" w:rsidRPr="00D61FB7">
                    <w:rPr>
                      <w:rFonts w:ascii="Times New Roman" w:hAnsi="Times New Roman" w:cs="Times New Roman"/>
                      <w:sz w:val="20"/>
                      <w:szCs w:val="20"/>
                    </w:rPr>
                    <w:t xml:space="preserve"> 55 % </w:t>
                  </w:r>
                  <w:proofErr w:type="spellStart"/>
                  <w:r w:rsidR="00D61FB7" w:rsidRPr="00D61FB7">
                    <w:rPr>
                      <w:rFonts w:ascii="Times New Roman" w:hAnsi="Times New Roman" w:cs="Times New Roman"/>
                      <w:sz w:val="20"/>
                      <w:szCs w:val="20"/>
                    </w:rPr>
                    <w:t>намаляване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емисиите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парникови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газове</w:t>
                  </w:r>
                  <w:proofErr w:type="spellEnd"/>
                  <w:r w:rsidR="00D61FB7" w:rsidRPr="00D61FB7">
                    <w:rPr>
                      <w:rFonts w:ascii="Times New Roman" w:hAnsi="Times New Roman" w:cs="Times New Roman"/>
                      <w:sz w:val="20"/>
                      <w:szCs w:val="20"/>
                    </w:rPr>
                    <w:t xml:space="preserve"> в </w:t>
                  </w:r>
                  <w:proofErr w:type="spellStart"/>
                  <w:r w:rsidR="00D61FB7" w:rsidRPr="00D61FB7">
                    <w:rPr>
                      <w:rFonts w:ascii="Times New Roman" w:hAnsi="Times New Roman" w:cs="Times New Roman"/>
                      <w:sz w:val="20"/>
                      <w:szCs w:val="20"/>
                    </w:rPr>
                    <w:t>сравнение</w:t>
                  </w:r>
                  <w:proofErr w:type="spellEnd"/>
                  <w:r w:rsidR="00D61FB7" w:rsidRPr="00D61FB7">
                    <w:rPr>
                      <w:rFonts w:ascii="Times New Roman" w:hAnsi="Times New Roman" w:cs="Times New Roman"/>
                      <w:sz w:val="20"/>
                      <w:szCs w:val="20"/>
                    </w:rPr>
                    <w:t xml:space="preserve"> с 1990 г. и </w:t>
                  </w:r>
                  <w:proofErr w:type="spellStart"/>
                  <w:r w:rsidR="00D61FB7" w:rsidRPr="00D61FB7">
                    <w:rPr>
                      <w:rFonts w:ascii="Times New Roman" w:hAnsi="Times New Roman" w:cs="Times New Roman"/>
                      <w:sz w:val="20"/>
                      <w:szCs w:val="20"/>
                    </w:rPr>
                    <w:t>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постигане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климатична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неутралност</w:t>
                  </w:r>
                  <w:proofErr w:type="spellEnd"/>
                  <w:r w:rsidR="00D61FB7" w:rsidRPr="00D61FB7">
                    <w:rPr>
                      <w:rFonts w:ascii="Times New Roman" w:hAnsi="Times New Roman" w:cs="Times New Roman"/>
                      <w:sz w:val="20"/>
                      <w:szCs w:val="20"/>
                    </w:rPr>
                    <w:t xml:space="preserve"> в </w:t>
                  </w:r>
                  <w:proofErr w:type="spellStart"/>
                  <w:r w:rsidR="00D61FB7" w:rsidRPr="00D61FB7">
                    <w:rPr>
                      <w:rFonts w:ascii="Times New Roman" w:hAnsi="Times New Roman" w:cs="Times New Roman"/>
                      <w:sz w:val="20"/>
                      <w:szCs w:val="20"/>
                    </w:rPr>
                    <w:t>Съюза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до</w:t>
                  </w:r>
                  <w:proofErr w:type="spellEnd"/>
                  <w:r w:rsidR="00D61FB7" w:rsidRPr="00D61FB7">
                    <w:rPr>
                      <w:rFonts w:ascii="Times New Roman" w:hAnsi="Times New Roman" w:cs="Times New Roman"/>
                      <w:sz w:val="20"/>
                      <w:szCs w:val="20"/>
                    </w:rPr>
                    <w:t xml:space="preserve"> 2050 г.</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63747C61" w14:textId="337EA857" w:rsidR="00C31EBA" w:rsidRPr="00F319C0"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2442240D" w14:textId="04C34BEF" w:rsidR="00C31EBA" w:rsidRPr="00F319C0"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rPr>
                  </w:pPr>
                  <w:r>
                    <w:rPr>
                      <w:rFonts w:ascii="Times New Roman" w:hAnsi="Times New Roman" w:cs="Times New Roman"/>
                      <w:sz w:val="20"/>
                      <w:szCs w:val="20"/>
                    </w:rPr>
                    <w:t>1</w:t>
                  </w:r>
                </w:p>
              </w:tc>
            </w:tr>
            <w:tr w:rsidR="00C31EBA" w:rsidRPr="00F319C0" w14:paraId="3776E747" w14:textId="77777777" w:rsidTr="00D00CC9">
              <w:trPr>
                <w:trHeight w:val="469"/>
              </w:trPr>
              <w:tc>
                <w:tcPr>
                  <w:tcW w:w="471" w:type="dxa"/>
                  <w:vMerge/>
                  <w:tcBorders>
                    <w:left w:val="single" w:sz="12" w:space="0" w:color="auto"/>
                    <w:right w:val="single" w:sz="12" w:space="0" w:color="auto"/>
                  </w:tcBorders>
                  <w:shd w:val="clear" w:color="auto" w:fill="D9D9D9"/>
                  <w:vAlign w:val="center"/>
                </w:tcPr>
                <w:p w14:paraId="4353A24F" w14:textId="77777777" w:rsidR="00C31EBA" w:rsidRPr="00F319C0" w:rsidRDefault="00C31EBA" w:rsidP="00C31EBA">
                  <w:pPr>
                    <w:widowControl w:val="0"/>
                    <w:kinsoku w:val="0"/>
                    <w:overflowPunct w:val="0"/>
                    <w:autoSpaceDE w:val="0"/>
                    <w:autoSpaceDN w:val="0"/>
                    <w:adjustRightInd w:val="0"/>
                    <w:spacing w:before="18" w:after="0" w:line="240" w:lineRule="auto"/>
                    <w:ind w:left="113"/>
                    <w:jc w:val="center"/>
                    <w:rPr>
                      <w:rFonts w:ascii="Times New Roman" w:eastAsia="Times New Roman" w:hAnsi="Times New Roman" w:cs="Times New Roman"/>
                      <w:b/>
                      <w:bCs/>
                      <w:i/>
                      <w:iCs/>
                      <w:sz w:val="20"/>
                      <w:szCs w:val="20"/>
                      <w:lang w:val="bg-BG"/>
                    </w:rPr>
                  </w:pP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7A86964C" w14:textId="4F208646" w:rsidR="00C31EBA" w:rsidRPr="00F319C0" w:rsidDel="00512211" w:rsidRDefault="00D61FB7" w:rsidP="00C31EBA">
                  <w:pPr>
                    <w:widowControl w:val="0"/>
                    <w:kinsoku w:val="0"/>
                    <w:overflowPunct w:val="0"/>
                    <w:autoSpaceDE w:val="0"/>
                    <w:autoSpaceDN w:val="0"/>
                    <w:adjustRightInd w:val="0"/>
                    <w:spacing w:before="18" w:after="0" w:line="240" w:lineRule="auto"/>
                    <w:ind w:left="113"/>
                    <w:rPr>
                      <w:rFonts w:ascii="Times New Roman" w:hAnsi="Times New Roman" w:cs="Times New Roman"/>
                      <w:sz w:val="20"/>
                      <w:szCs w:val="20"/>
                    </w:rPr>
                  </w:pPr>
                  <w:proofErr w:type="spellStart"/>
                  <w:r w:rsidRPr="00D61FB7">
                    <w:rPr>
                      <w:rFonts w:ascii="Times New Roman" w:hAnsi="Times New Roman" w:cs="Times New Roman"/>
                      <w:sz w:val="20"/>
                      <w:szCs w:val="20"/>
                    </w:rPr>
                    <w:t>Цел</w:t>
                  </w:r>
                  <w:proofErr w:type="spellEnd"/>
                  <w:r w:rsidRPr="00D61FB7">
                    <w:rPr>
                      <w:rFonts w:ascii="Times New Roman" w:hAnsi="Times New Roman" w:cs="Times New Roman"/>
                      <w:sz w:val="20"/>
                      <w:szCs w:val="20"/>
                    </w:rPr>
                    <w:t xml:space="preserve"> 2. </w:t>
                  </w:r>
                  <w:proofErr w:type="spellStart"/>
                  <w:r w:rsidRPr="00D61FB7">
                    <w:rPr>
                      <w:rFonts w:ascii="Times New Roman" w:hAnsi="Times New Roman" w:cs="Times New Roman"/>
                      <w:sz w:val="20"/>
                      <w:szCs w:val="20"/>
                    </w:rPr>
                    <w:t>Осигуряване</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правна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сигурност</w:t>
                  </w:r>
                  <w:proofErr w:type="spellEnd"/>
                  <w:r w:rsidRPr="00D61FB7">
                    <w:rPr>
                      <w:rFonts w:ascii="Times New Roman" w:hAnsi="Times New Roman" w:cs="Times New Roman"/>
                      <w:sz w:val="20"/>
                      <w:szCs w:val="20"/>
                    </w:rPr>
                    <w:t xml:space="preserve"> и </w:t>
                  </w:r>
                  <w:proofErr w:type="spellStart"/>
                  <w:r w:rsidRPr="00D61FB7">
                    <w:rPr>
                      <w:rFonts w:ascii="Times New Roman" w:hAnsi="Times New Roman" w:cs="Times New Roman"/>
                      <w:sz w:val="20"/>
                      <w:szCs w:val="20"/>
                    </w:rPr>
                    <w:t>оперативна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готовност</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българските</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икономически</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оператори</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за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участие</w:t>
                  </w:r>
                  <w:proofErr w:type="spellEnd"/>
                  <w:r w:rsidRPr="00D61FB7">
                    <w:rPr>
                      <w:rFonts w:ascii="Times New Roman" w:hAnsi="Times New Roman" w:cs="Times New Roman"/>
                      <w:sz w:val="20"/>
                      <w:szCs w:val="20"/>
                    </w:rPr>
                    <w:t xml:space="preserve"> в СТЕ </w:t>
                  </w:r>
                  <w:proofErr w:type="spellStart"/>
                  <w:r w:rsidRPr="00D61FB7">
                    <w:rPr>
                      <w:rFonts w:ascii="Times New Roman" w:hAnsi="Times New Roman" w:cs="Times New Roman"/>
                      <w:sz w:val="20"/>
                      <w:szCs w:val="20"/>
                    </w:rPr>
                    <w:t>на</w:t>
                  </w:r>
                  <w:proofErr w:type="spellEnd"/>
                  <w:r w:rsidRPr="00D61FB7">
                    <w:rPr>
                      <w:rFonts w:ascii="Times New Roman" w:hAnsi="Times New Roman" w:cs="Times New Roman"/>
                      <w:sz w:val="20"/>
                      <w:szCs w:val="20"/>
                    </w:rPr>
                    <w:t xml:space="preserve"> ЕС и </w:t>
                  </w:r>
                  <w:proofErr w:type="spellStart"/>
                  <w:r w:rsidRPr="00D61FB7">
                    <w:rPr>
                      <w:rFonts w:ascii="Times New Roman" w:hAnsi="Times New Roman" w:cs="Times New Roman"/>
                      <w:sz w:val="20"/>
                      <w:szCs w:val="20"/>
                    </w:rPr>
                    <w:t>създаване</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ефективна</w:t>
                  </w:r>
                  <w:proofErr w:type="spellEnd"/>
                  <w:r w:rsidRPr="00D61FB7">
                    <w:rPr>
                      <w:rFonts w:ascii="Times New Roman" w:hAnsi="Times New Roman" w:cs="Times New Roman"/>
                      <w:sz w:val="20"/>
                      <w:szCs w:val="20"/>
                    </w:rPr>
                    <w:t xml:space="preserve"> и </w:t>
                  </w:r>
                  <w:proofErr w:type="spellStart"/>
                  <w:r w:rsidRPr="00D61FB7">
                    <w:rPr>
                      <w:rFonts w:ascii="Times New Roman" w:hAnsi="Times New Roman" w:cs="Times New Roman"/>
                      <w:sz w:val="20"/>
                      <w:szCs w:val="20"/>
                    </w:rPr>
                    <w:t>достъпна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административна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среда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за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регистрация</w:t>
                  </w:r>
                  <w:proofErr w:type="spellEnd"/>
                  <w:r w:rsidRPr="00D61FB7">
                    <w:rPr>
                      <w:rFonts w:ascii="Times New Roman" w:hAnsi="Times New Roman" w:cs="Times New Roman"/>
                      <w:sz w:val="20"/>
                      <w:szCs w:val="20"/>
                    </w:rPr>
                    <w:t xml:space="preserve"> в </w:t>
                  </w:r>
                  <w:proofErr w:type="spellStart"/>
                  <w:r w:rsidRPr="00D61FB7">
                    <w:rPr>
                      <w:rFonts w:ascii="Times New Roman" w:hAnsi="Times New Roman" w:cs="Times New Roman"/>
                      <w:sz w:val="20"/>
                      <w:szCs w:val="20"/>
                    </w:rPr>
                    <w:t>регистъра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за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новите</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участници</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включително</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субектите</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от</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морския</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транспорт</w:t>
                  </w:r>
                  <w:proofErr w:type="spellEnd"/>
                  <w:r w:rsidRPr="00D61FB7">
                    <w:rPr>
                      <w:rFonts w:ascii="Times New Roman" w:hAnsi="Times New Roman" w:cs="Times New Roman"/>
                      <w:sz w:val="20"/>
                      <w:szCs w:val="20"/>
                    </w:rPr>
                    <w:t xml:space="preserve"> и </w:t>
                  </w:r>
                  <w:proofErr w:type="spellStart"/>
                  <w:r w:rsidRPr="00D61FB7">
                    <w:rPr>
                      <w:rFonts w:ascii="Times New Roman" w:hAnsi="Times New Roman" w:cs="Times New Roman"/>
                      <w:sz w:val="20"/>
                      <w:szCs w:val="20"/>
                    </w:rPr>
                    <w:t>от</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обхвата</w:t>
                  </w:r>
                  <w:proofErr w:type="spellEnd"/>
                  <w:r w:rsidRPr="00D61FB7">
                    <w:rPr>
                      <w:rFonts w:ascii="Times New Roman" w:hAnsi="Times New Roman" w:cs="Times New Roman"/>
                      <w:sz w:val="20"/>
                      <w:szCs w:val="20"/>
                    </w:rPr>
                    <w:t xml:space="preserve"> СТЕ 2.</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1840ED81" w14:textId="32270184" w:rsidR="00C31EBA" w:rsidRPr="00F42D25"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lang w:val="bg-BG"/>
                    </w:rPr>
                  </w:pPr>
                  <w:r>
                    <w:rPr>
                      <w:rFonts w:ascii="Times New Roman" w:hAnsi="Times New Roman" w:cs="Times New Roman"/>
                      <w:sz w:val="20"/>
                      <w:szCs w:val="20"/>
                      <w:lang w:val="bg-BG"/>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0497D001" w14:textId="2D707E37" w:rsidR="00C31EBA" w:rsidRPr="00F42D25"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lang w:val="bg-BG"/>
                    </w:rPr>
                  </w:pPr>
                  <w:r>
                    <w:rPr>
                      <w:rFonts w:ascii="Times New Roman" w:hAnsi="Times New Roman" w:cs="Times New Roman"/>
                      <w:sz w:val="20"/>
                      <w:szCs w:val="20"/>
                      <w:lang w:val="bg-BG"/>
                    </w:rPr>
                    <w:t>1</w:t>
                  </w:r>
                </w:p>
              </w:tc>
            </w:tr>
            <w:tr w:rsidR="00C31EBA" w:rsidRPr="00F319C0" w14:paraId="6458CCE9" w14:textId="77777777" w:rsidTr="00D00CC9">
              <w:trPr>
                <w:trHeight w:val="40"/>
              </w:trPr>
              <w:tc>
                <w:tcPr>
                  <w:tcW w:w="471" w:type="dxa"/>
                  <w:vMerge/>
                  <w:tcBorders>
                    <w:left w:val="single" w:sz="12" w:space="0" w:color="auto"/>
                    <w:bottom w:val="single" w:sz="12" w:space="0" w:color="auto"/>
                    <w:right w:val="single" w:sz="12" w:space="0" w:color="auto"/>
                  </w:tcBorders>
                  <w:shd w:val="clear" w:color="auto" w:fill="D9D9D9"/>
                  <w:vAlign w:val="center"/>
                </w:tcPr>
                <w:p w14:paraId="67935F57" w14:textId="77777777" w:rsidR="00C31EBA" w:rsidRPr="00F319C0" w:rsidRDefault="00C31EBA" w:rsidP="00C31EBA">
                  <w:pPr>
                    <w:widowControl w:val="0"/>
                    <w:kinsoku w:val="0"/>
                    <w:overflowPunct w:val="0"/>
                    <w:autoSpaceDE w:val="0"/>
                    <w:autoSpaceDN w:val="0"/>
                    <w:adjustRightInd w:val="0"/>
                    <w:spacing w:before="18" w:after="0" w:line="240" w:lineRule="auto"/>
                    <w:ind w:left="113"/>
                    <w:jc w:val="center"/>
                    <w:rPr>
                      <w:rFonts w:ascii="Times New Roman" w:eastAsia="Times New Roman" w:hAnsi="Times New Roman" w:cs="Times New Roman"/>
                      <w:b/>
                      <w:bCs/>
                      <w:i/>
                      <w:iCs/>
                      <w:sz w:val="20"/>
                      <w:szCs w:val="20"/>
                      <w:lang w:val="bg-BG"/>
                    </w:rPr>
                  </w:pP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1BBD7090" w14:textId="0EC03CE8" w:rsidR="00C31EBA" w:rsidRPr="00F319C0" w:rsidDel="00512211" w:rsidRDefault="00C31EBA" w:rsidP="00C31EBA">
                  <w:pPr>
                    <w:widowControl w:val="0"/>
                    <w:kinsoku w:val="0"/>
                    <w:overflowPunct w:val="0"/>
                    <w:autoSpaceDE w:val="0"/>
                    <w:autoSpaceDN w:val="0"/>
                    <w:adjustRightInd w:val="0"/>
                    <w:spacing w:before="33" w:after="0" w:line="240" w:lineRule="auto"/>
                    <w:rPr>
                      <w:rFonts w:ascii="Times New Roman" w:hAnsi="Times New Roman" w:cs="Times New Roman"/>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4D9403A0" w14:textId="77777777" w:rsidR="00C31EBA" w:rsidRPr="00F319C0"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rPr>
                  </w:pP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5E1D9733" w14:textId="77777777" w:rsidR="00C31EBA" w:rsidRPr="00F319C0"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rPr>
                  </w:pPr>
                </w:p>
              </w:tc>
            </w:tr>
            <w:tr w:rsidR="00C31EBA" w:rsidRPr="00F319C0" w14:paraId="773F1B90" w14:textId="77777777" w:rsidTr="00D00CC9">
              <w:trPr>
                <w:trHeight w:val="541"/>
              </w:trPr>
              <w:tc>
                <w:tcPr>
                  <w:tcW w:w="471" w:type="dxa"/>
                  <w:vMerge w:val="restart"/>
                  <w:tcBorders>
                    <w:top w:val="single" w:sz="12" w:space="0" w:color="auto"/>
                    <w:left w:val="single" w:sz="12" w:space="0" w:color="auto"/>
                    <w:right w:val="single" w:sz="12" w:space="0" w:color="auto"/>
                  </w:tcBorders>
                  <w:shd w:val="clear" w:color="auto" w:fill="D9D9D9"/>
                  <w:textDirection w:val="btLr"/>
                  <w:vAlign w:val="center"/>
                </w:tcPr>
                <w:p w14:paraId="3DB9FE3B" w14:textId="77777777" w:rsidR="00C31EBA" w:rsidRPr="00F319C0" w:rsidRDefault="00C31EBA" w:rsidP="00C31EBA">
                  <w:pPr>
                    <w:widowControl w:val="0"/>
                    <w:kinsoku w:val="0"/>
                    <w:overflowPunct w:val="0"/>
                    <w:autoSpaceDE w:val="0"/>
                    <w:autoSpaceDN w:val="0"/>
                    <w:adjustRightInd w:val="0"/>
                    <w:spacing w:before="33" w:after="0" w:line="240" w:lineRule="auto"/>
                    <w:ind w:left="113" w:right="113"/>
                    <w:jc w:val="center"/>
                    <w:rPr>
                      <w:rFonts w:ascii="Times New Roman" w:eastAsia="Times New Roman" w:hAnsi="Times New Roman" w:cs="Times New Roman"/>
                      <w:b/>
                      <w:bCs/>
                      <w:i/>
                      <w:iCs/>
                      <w:sz w:val="20"/>
                      <w:szCs w:val="20"/>
                      <w:lang w:val="bg-BG"/>
                    </w:rPr>
                  </w:pPr>
                  <w:r w:rsidRPr="00F319C0">
                    <w:rPr>
                      <w:rFonts w:ascii="Times New Roman" w:eastAsia="Times New Roman" w:hAnsi="Times New Roman" w:cs="Times New Roman"/>
                      <w:b/>
                      <w:bCs/>
                      <w:i/>
                      <w:iCs/>
                      <w:sz w:val="20"/>
                      <w:szCs w:val="20"/>
                      <w:lang w:val="bg-BG"/>
                    </w:rPr>
                    <w:t>Съгласуваност</w:t>
                  </w: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235AF361" w14:textId="4C72752B" w:rsidR="00C31EBA" w:rsidRPr="00F319C0" w:rsidRDefault="00C31EBA" w:rsidP="00C31EBA">
                  <w:pPr>
                    <w:widowControl w:val="0"/>
                    <w:kinsoku w:val="0"/>
                    <w:overflowPunct w:val="0"/>
                    <w:autoSpaceDE w:val="0"/>
                    <w:autoSpaceDN w:val="0"/>
                    <w:adjustRightInd w:val="0"/>
                    <w:spacing w:before="28" w:after="0" w:line="240" w:lineRule="auto"/>
                    <w:ind w:left="113"/>
                    <w:rPr>
                      <w:rFonts w:ascii="Times New Roman" w:hAnsi="Times New Roman" w:cs="Times New Roman"/>
                      <w:sz w:val="20"/>
                      <w:szCs w:val="20"/>
                    </w:rPr>
                  </w:pPr>
                  <w:proofErr w:type="spellStart"/>
                  <w:r w:rsidRPr="00F319C0">
                    <w:rPr>
                      <w:rFonts w:ascii="Times New Roman" w:hAnsi="Times New Roman" w:cs="Times New Roman"/>
                      <w:sz w:val="20"/>
                      <w:szCs w:val="20"/>
                    </w:rPr>
                    <w:t>Цел</w:t>
                  </w:r>
                  <w:proofErr w:type="spellEnd"/>
                  <w:r w:rsidRPr="00F319C0">
                    <w:rPr>
                      <w:rFonts w:ascii="Times New Roman" w:hAnsi="Times New Roman" w:cs="Times New Roman"/>
                      <w:sz w:val="20"/>
                      <w:szCs w:val="20"/>
                    </w:rPr>
                    <w:t xml:space="preserve"> 1:</w:t>
                  </w:r>
                  <w:r>
                    <w:t xml:space="preserve"> </w:t>
                  </w:r>
                  <w:proofErr w:type="spellStart"/>
                  <w:r w:rsidR="00D61FB7" w:rsidRPr="00D61FB7">
                    <w:rPr>
                      <w:rFonts w:ascii="Times New Roman" w:hAnsi="Times New Roman" w:cs="Times New Roman"/>
                      <w:sz w:val="20"/>
                      <w:szCs w:val="20"/>
                    </w:rPr>
                    <w:t>Чрез</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икономически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методи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да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се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подтикнат</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операторите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инсталации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към</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предприемане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мерки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намаляване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емисиите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парникови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газове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този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начин</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ще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се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осигури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изпълнението</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целта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ЕС </w:t>
                  </w:r>
                  <w:proofErr w:type="spellStart"/>
                  <w:r w:rsidR="00D61FB7" w:rsidRPr="00D61FB7">
                    <w:rPr>
                      <w:rFonts w:ascii="Times New Roman" w:hAnsi="Times New Roman" w:cs="Times New Roman"/>
                      <w:sz w:val="20"/>
                      <w:szCs w:val="20"/>
                    </w:rPr>
                    <w:t>от</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поне</w:t>
                  </w:r>
                  <w:proofErr w:type="spellEnd"/>
                  <w:r w:rsidR="00D61FB7" w:rsidRPr="00D61FB7">
                    <w:rPr>
                      <w:rFonts w:ascii="Times New Roman" w:hAnsi="Times New Roman" w:cs="Times New Roman"/>
                      <w:sz w:val="20"/>
                      <w:szCs w:val="20"/>
                    </w:rPr>
                    <w:t xml:space="preserve"> 55 % </w:t>
                  </w:r>
                  <w:proofErr w:type="spellStart"/>
                  <w:r w:rsidR="00D61FB7" w:rsidRPr="00D61FB7">
                    <w:rPr>
                      <w:rFonts w:ascii="Times New Roman" w:hAnsi="Times New Roman" w:cs="Times New Roman"/>
                      <w:sz w:val="20"/>
                      <w:szCs w:val="20"/>
                    </w:rPr>
                    <w:t>намаляване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емисиите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парникови</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газове</w:t>
                  </w:r>
                  <w:proofErr w:type="spellEnd"/>
                  <w:r w:rsidR="00D61FB7" w:rsidRPr="00D61FB7">
                    <w:rPr>
                      <w:rFonts w:ascii="Times New Roman" w:hAnsi="Times New Roman" w:cs="Times New Roman"/>
                      <w:sz w:val="20"/>
                      <w:szCs w:val="20"/>
                    </w:rPr>
                    <w:t xml:space="preserve"> в </w:t>
                  </w:r>
                  <w:proofErr w:type="spellStart"/>
                  <w:r w:rsidR="00D61FB7" w:rsidRPr="00D61FB7">
                    <w:rPr>
                      <w:rFonts w:ascii="Times New Roman" w:hAnsi="Times New Roman" w:cs="Times New Roman"/>
                      <w:sz w:val="20"/>
                      <w:szCs w:val="20"/>
                    </w:rPr>
                    <w:t>сравнение</w:t>
                  </w:r>
                  <w:proofErr w:type="spellEnd"/>
                  <w:r w:rsidR="00D61FB7" w:rsidRPr="00D61FB7">
                    <w:rPr>
                      <w:rFonts w:ascii="Times New Roman" w:hAnsi="Times New Roman" w:cs="Times New Roman"/>
                      <w:sz w:val="20"/>
                      <w:szCs w:val="20"/>
                    </w:rPr>
                    <w:t xml:space="preserve"> с 1990 г. и </w:t>
                  </w:r>
                  <w:proofErr w:type="spellStart"/>
                  <w:r w:rsidR="00D61FB7" w:rsidRPr="00D61FB7">
                    <w:rPr>
                      <w:rFonts w:ascii="Times New Roman" w:hAnsi="Times New Roman" w:cs="Times New Roman"/>
                      <w:sz w:val="20"/>
                      <w:szCs w:val="20"/>
                    </w:rPr>
                    <w:t>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постигане</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климатична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неутралност</w:t>
                  </w:r>
                  <w:proofErr w:type="spellEnd"/>
                  <w:r w:rsidR="00D61FB7" w:rsidRPr="00D61FB7">
                    <w:rPr>
                      <w:rFonts w:ascii="Times New Roman" w:hAnsi="Times New Roman" w:cs="Times New Roman"/>
                      <w:sz w:val="20"/>
                      <w:szCs w:val="20"/>
                    </w:rPr>
                    <w:t xml:space="preserve"> в </w:t>
                  </w:r>
                  <w:proofErr w:type="spellStart"/>
                  <w:r w:rsidR="00D61FB7" w:rsidRPr="00D61FB7">
                    <w:rPr>
                      <w:rFonts w:ascii="Times New Roman" w:hAnsi="Times New Roman" w:cs="Times New Roman"/>
                      <w:sz w:val="20"/>
                      <w:szCs w:val="20"/>
                    </w:rPr>
                    <w:t>Съюза</w:t>
                  </w:r>
                  <w:proofErr w:type="spellEnd"/>
                  <w:r w:rsidR="00D61FB7" w:rsidRPr="00D61FB7">
                    <w:rPr>
                      <w:rFonts w:ascii="Times New Roman" w:hAnsi="Times New Roman" w:cs="Times New Roman"/>
                      <w:sz w:val="20"/>
                      <w:szCs w:val="20"/>
                    </w:rPr>
                    <w:t xml:space="preserve"> </w:t>
                  </w:r>
                  <w:proofErr w:type="spellStart"/>
                  <w:r w:rsidR="00D61FB7" w:rsidRPr="00D61FB7">
                    <w:rPr>
                      <w:rFonts w:ascii="Times New Roman" w:hAnsi="Times New Roman" w:cs="Times New Roman"/>
                      <w:sz w:val="20"/>
                      <w:szCs w:val="20"/>
                    </w:rPr>
                    <w:t>до</w:t>
                  </w:r>
                  <w:proofErr w:type="spellEnd"/>
                  <w:r w:rsidR="00D61FB7" w:rsidRPr="00D61FB7">
                    <w:rPr>
                      <w:rFonts w:ascii="Times New Roman" w:hAnsi="Times New Roman" w:cs="Times New Roman"/>
                      <w:sz w:val="20"/>
                      <w:szCs w:val="20"/>
                    </w:rPr>
                    <w:t xml:space="preserve"> 2050 г.</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733790D3" w14:textId="645886B6" w:rsidR="00C31EBA" w:rsidRPr="00F319C0" w:rsidRDefault="00C31EBA" w:rsidP="00C31EBA">
                  <w:pPr>
                    <w:widowControl w:val="0"/>
                    <w:kinsoku w:val="0"/>
                    <w:overflowPunct w:val="0"/>
                    <w:autoSpaceDE w:val="0"/>
                    <w:autoSpaceDN w:val="0"/>
                    <w:adjustRightInd w:val="0"/>
                    <w:spacing w:before="47" w:after="0" w:line="247" w:lineRule="auto"/>
                    <w:ind w:left="64" w:right="61" w:hanging="4"/>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03547581" w14:textId="19FFFB69" w:rsidR="00C31EBA" w:rsidRPr="00F319C0" w:rsidRDefault="00C31EBA" w:rsidP="00C31EBA">
                  <w:pPr>
                    <w:widowControl w:val="0"/>
                    <w:kinsoku w:val="0"/>
                    <w:overflowPunct w:val="0"/>
                    <w:autoSpaceDE w:val="0"/>
                    <w:autoSpaceDN w:val="0"/>
                    <w:adjustRightInd w:val="0"/>
                    <w:spacing w:before="47" w:after="0" w:line="247" w:lineRule="auto"/>
                    <w:ind w:left="62" w:right="62" w:firstLine="2"/>
                    <w:jc w:val="center"/>
                    <w:rPr>
                      <w:rFonts w:ascii="Times New Roman" w:hAnsi="Times New Roman" w:cs="Times New Roman"/>
                      <w:sz w:val="20"/>
                      <w:szCs w:val="20"/>
                    </w:rPr>
                  </w:pPr>
                  <w:r>
                    <w:rPr>
                      <w:rFonts w:ascii="Times New Roman" w:hAnsi="Times New Roman" w:cs="Times New Roman"/>
                      <w:sz w:val="20"/>
                      <w:szCs w:val="20"/>
                    </w:rPr>
                    <w:t>1</w:t>
                  </w:r>
                </w:p>
              </w:tc>
            </w:tr>
            <w:tr w:rsidR="00C31EBA" w:rsidRPr="00F319C0" w14:paraId="3C2B4103" w14:textId="77777777" w:rsidTr="00D00CC9">
              <w:trPr>
                <w:trHeight w:val="523"/>
              </w:trPr>
              <w:tc>
                <w:tcPr>
                  <w:tcW w:w="471" w:type="dxa"/>
                  <w:vMerge/>
                  <w:tcBorders>
                    <w:left w:val="single" w:sz="12" w:space="0" w:color="auto"/>
                    <w:right w:val="single" w:sz="12" w:space="0" w:color="auto"/>
                  </w:tcBorders>
                  <w:shd w:val="clear" w:color="auto" w:fill="D9D9D9"/>
                </w:tcPr>
                <w:p w14:paraId="4B116D41" w14:textId="77777777" w:rsidR="00C31EBA" w:rsidRPr="00F319C0" w:rsidRDefault="00C31EBA" w:rsidP="00C31EBA">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b/>
                      <w:bCs/>
                      <w:i/>
                      <w:iCs/>
                      <w:sz w:val="20"/>
                      <w:szCs w:val="20"/>
                      <w:lang w:val="bg-BG"/>
                    </w:rPr>
                  </w:pP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76993FE2" w14:textId="37810B96" w:rsidR="00C31EBA" w:rsidRPr="00F319C0" w:rsidDel="00512211" w:rsidRDefault="00D61FB7" w:rsidP="00C31EBA">
                  <w:pPr>
                    <w:widowControl w:val="0"/>
                    <w:kinsoku w:val="0"/>
                    <w:overflowPunct w:val="0"/>
                    <w:autoSpaceDE w:val="0"/>
                    <w:autoSpaceDN w:val="0"/>
                    <w:adjustRightInd w:val="0"/>
                    <w:spacing w:before="33" w:after="0" w:line="240" w:lineRule="auto"/>
                    <w:ind w:left="113"/>
                    <w:rPr>
                      <w:rFonts w:ascii="Times New Roman" w:hAnsi="Times New Roman" w:cs="Times New Roman"/>
                      <w:sz w:val="20"/>
                      <w:szCs w:val="20"/>
                    </w:rPr>
                  </w:pPr>
                  <w:proofErr w:type="spellStart"/>
                  <w:r w:rsidRPr="00D61FB7">
                    <w:rPr>
                      <w:rFonts w:ascii="Times New Roman" w:hAnsi="Times New Roman" w:cs="Times New Roman"/>
                      <w:sz w:val="20"/>
                      <w:szCs w:val="20"/>
                    </w:rPr>
                    <w:t>Цел</w:t>
                  </w:r>
                  <w:proofErr w:type="spellEnd"/>
                  <w:r w:rsidRPr="00D61FB7">
                    <w:rPr>
                      <w:rFonts w:ascii="Times New Roman" w:hAnsi="Times New Roman" w:cs="Times New Roman"/>
                      <w:sz w:val="20"/>
                      <w:szCs w:val="20"/>
                    </w:rPr>
                    <w:t xml:space="preserve"> 2. </w:t>
                  </w:r>
                  <w:proofErr w:type="spellStart"/>
                  <w:r w:rsidRPr="00D61FB7">
                    <w:rPr>
                      <w:rFonts w:ascii="Times New Roman" w:hAnsi="Times New Roman" w:cs="Times New Roman"/>
                      <w:sz w:val="20"/>
                      <w:szCs w:val="20"/>
                    </w:rPr>
                    <w:t>Осигуряване</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правна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сигурност</w:t>
                  </w:r>
                  <w:proofErr w:type="spellEnd"/>
                  <w:r w:rsidRPr="00D61FB7">
                    <w:rPr>
                      <w:rFonts w:ascii="Times New Roman" w:hAnsi="Times New Roman" w:cs="Times New Roman"/>
                      <w:sz w:val="20"/>
                      <w:szCs w:val="20"/>
                    </w:rPr>
                    <w:t xml:space="preserve"> и </w:t>
                  </w:r>
                  <w:proofErr w:type="spellStart"/>
                  <w:r w:rsidRPr="00D61FB7">
                    <w:rPr>
                      <w:rFonts w:ascii="Times New Roman" w:hAnsi="Times New Roman" w:cs="Times New Roman"/>
                      <w:sz w:val="20"/>
                      <w:szCs w:val="20"/>
                    </w:rPr>
                    <w:t>оперативна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готовност</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българските</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икономически</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оператори</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за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участие</w:t>
                  </w:r>
                  <w:proofErr w:type="spellEnd"/>
                  <w:r w:rsidRPr="00D61FB7">
                    <w:rPr>
                      <w:rFonts w:ascii="Times New Roman" w:hAnsi="Times New Roman" w:cs="Times New Roman"/>
                      <w:sz w:val="20"/>
                      <w:szCs w:val="20"/>
                    </w:rPr>
                    <w:t xml:space="preserve"> в СТЕ </w:t>
                  </w:r>
                  <w:proofErr w:type="spellStart"/>
                  <w:r w:rsidRPr="00D61FB7">
                    <w:rPr>
                      <w:rFonts w:ascii="Times New Roman" w:hAnsi="Times New Roman" w:cs="Times New Roman"/>
                      <w:sz w:val="20"/>
                      <w:szCs w:val="20"/>
                    </w:rPr>
                    <w:t>на</w:t>
                  </w:r>
                  <w:proofErr w:type="spellEnd"/>
                  <w:r w:rsidRPr="00D61FB7">
                    <w:rPr>
                      <w:rFonts w:ascii="Times New Roman" w:hAnsi="Times New Roman" w:cs="Times New Roman"/>
                      <w:sz w:val="20"/>
                      <w:szCs w:val="20"/>
                    </w:rPr>
                    <w:t xml:space="preserve"> ЕС и </w:t>
                  </w:r>
                  <w:proofErr w:type="spellStart"/>
                  <w:r w:rsidRPr="00D61FB7">
                    <w:rPr>
                      <w:rFonts w:ascii="Times New Roman" w:hAnsi="Times New Roman" w:cs="Times New Roman"/>
                      <w:sz w:val="20"/>
                      <w:szCs w:val="20"/>
                    </w:rPr>
                    <w:t>създаване</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ефективна</w:t>
                  </w:r>
                  <w:proofErr w:type="spellEnd"/>
                  <w:r w:rsidRPr="00D61FB7">
                    <w:rPr>
                      <w:rFonts w:ascii="Times New Roman" w:hAnsi="Times New Roman" w:cs="Times New Roman"/>
                      <w:sz w:val="20"/>
                      <w:szCs w:val="20"/>
                    </w:rPr>
                    <w:t xml:space="preserve"> и </w:t>
                  </w:r>
                  <w:proofErr w:type="spellStart"/>
                  <w:r w:rsidRPr="00D61FB7">
                    <w:rPr>
                      <w:rFonts w:ascii="Times New Roman" w:hAnsi="Times New Roman" w:cs="Times New Roman"/>
                      <w:sz w:val="20"/>
                      <w:szCs w:val="20"/>
                    </w:rPr>
                    <w:t>достъпна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административна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среда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за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регистрация</w:t>
                  </w:r>
                  <w:proofErr w:type="spellEnd"/>
                  <w:r w:rsidRPr="00D61FB7">
                    <w:rPr>
                      <w:rFonts w:ascii="Times New Roman" w:hAnsi="Times New Roman" w:cs="Times New Roman"/>
                      <w:sz w:val="20"/>
                      <w:szCs w:val="20"/>
                    </w:rPr>
                    <w:t xml:space="preserve"> в </w:t>
                  </w:r>
                  <w:proofErr w:type="spellStart"/>
                  <w:r w:rsidRPr="00D61FB7">
                    <w:rPr>
                      <w:rFonts w:ascii="Times New Roman" w:hAnsi="Times New Roman" w:cs="Times New Roman"/>
                      <w:sz w:val="20"/>
                      <w:szCs w:val="20"/>
                    </w:rPr>
                    <w:t>регистъра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за</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новите</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участници</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включително</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субектите</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от</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морския</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транспорт</w:t>
                  </w:r>
                  <w:proofErr w:type="spellEnd"/>
                  <w:r w:rsidRPr="00D61FB7">
                    <w:rPr>
                      <w:rFonts w:ascii="Times New Roman" w:hAnsi="Times New Roman" w:cs="Times New Roman"/>
                      <w:sz w:val="20"/>
                      <w:szCs w:val="20"/>
                    </w:rPr>
                    <w:t xml:space="preserve"> и </w:t>
                  </w:r>
                  <w:proofErr w:type="spellStart"/>
                  <w:r w:rsidRPr="00D61FB7">
                    <w:rPr>
                      <w:rFonts w:ascii="Times New Roman" w:hAnsi="Times New Roman" w:cs="Times New Roman"/>
                      <w:sz w:val="20"/>
                      <w:szCs w:val="20"/>
                    </w:rPr>
                    <w:t>от</w:t>
                  </w:r>
                  <w:proofErr w:type="spellEnd"/>
                  <w:r w:rsidRPr="00D61FB7">
                    <w:rPr>
                      <w:rFonts w:ascii="Times New Roman" w:hAnsi="Times New Roman" w:cs="Times New Roman"/>
                      <w:sz w:val="20"/>
                      <w:szCs w:val="20"/>
                    </w:rPr>
                    <w:t xml:space="preserve"> </w:t>
                  </w:r>
                  <w:proofErr w:type="spellStart"/>
                  <w:r w:rsidRPr="00D61FB7">
                    <w:rPr>
                      <w:rFonts w:ascii="Times New Roman" w:hAnsi="Times New Roman" w:cs="Times New Roman"/>
                      <w:sz w:val="20"/>
                      <w:szCs w:val="20"/>
                    </w:rPr>
                    <w:t>обхвата</w:t>
                  </w:r>
                  <w:proofErr w:type="spellEnd"/>
                  <w:r w:rsidRPr="00D61FB7">
                    <w:rPr>
                      <w:rFonts w:ascii="Times New Roman" w:hAnsi="Times New Roman" w:cs="Times New Roman"/>
                      <w:sz w:val="20"/>
                      <w:szCs w:val="20"/>
                    </w:rPr>
                    <w:t xml:space="preserve"> СТЕ 2.</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7034C92B" w14:textId="752DB580" w:rsidR="00C31EBA" w:rsidRPr="00F42D25" w:rsidRDefault="00C31EBA" w:rsidP="00C31EBA">
                  <w:pPr>
                    <w:widowControl w:val="0"/>
                    <w:kinsoku w:val="0"/>
                    <w:overflowPunct w:val="0"/>
                    <w:autoSpaceDE w:val="0"/>
                    <w:autoSpaceDN w:val="0"/>
                    <w:adjustRightInd w:val="0"/>
                    <w:spacing w:before="47" w:after="0" w:line="247" w:lineRule="auto"/>
                    <w:ind w:left="64" w:right="61" w:hanging="4"/>
                    <w:jc w:val="center"/>
                    <w:rPr>
                      <w:rFonts w:ascii="Times New Roman" w:hAnsi="Times New Roman" w:cs="Times New Roman"/>
                      <w:sz w:val="20"/>
                      <w:szCs w:val="20"/>
                      <w:lang w:val="bg-BG"/>
                    </w:rPr>
                  </w:pPr>
                  <w:r>
                    <w:rPr>
                      <w:rFonts w:ascii="Times New Roman" w:hAnsi="Times New Roman" w:cs="Times New Roman"/>
                      <w:sz w:val="20"/>
                      <w:szCs w:val="20"/>
                      <w:lang w:val="bg-BG"/>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5C0A57B6" w14:textId="7E665AAD" w:rsidR="00C31EBA" w:rsidRPr="00F42D25" w:rsidRDefault="00C31EBA" w:rsidP="00C31EBA">
                  <w:pPr>
                    <w:widowControl w:val="0"/>
                    <w:kinsoku w:val="0"/>
                    <w:overflowPunct w:val="0"/>
                    <w:autoSpaceDE w:val="0"/>
                    <w:autoSpaceDN w:val="0"/>
                    <w:adjustRightInd w:val="0"/>
                    <w:spacing w:before="47" w:after="0" w:line="247" w:lineRule="auto"/>
                    <w:ind w:left="62" w:right="62" w:firstLine="2"/>
                    <w:jc w:val="center"/>
                    <w:rPr>
                      <w:rFonts w:ascii="Times New Roman" w:hAnsi="Times New Roman" w:cs="Times New Roman"/>
                      <w:sz w:val="20"/>
                      <w:szCs w:val="20"/>
                      <w:lang w:val="bg-BG"/>
                    </w:rPr>
                  </w:pPr>
                  <w:r>
                    <w:rPr>
                      <w:rFonts w:ascii="Times New Roman" w:hAnsi="Times New Roman" w:cs="Times New Roman"/>
                      <w:sz w:val="20"/>
                      <w:szCs w:val="20"/>
                      <w:lang w:val="bg-BG"/>
                    </w:rPr>
                    <w:t>1</w:t>
                  </w:r>
                </w:p>
              </w:tc>
            </w:tr>
            <w:tr w:rsidR="00C31EBA" w:rsidRPr="00F319C0" w14:paraId="0C57147E" w14:textId="77777777" w:rsidTr="00D00CC9">
              <w:trPr>
                <w:trHeight w:val="40"/>
              </w:trPr>
              <w:tc>
                <w:tcPr>
                  <w:tcW w:w="471" w:type="dxa"/>
                  <w:vMerge/>
                  <w:tcBorders>
                    <w:left w:val="single" w:sz="12" w:space="0" w:color="auto"/>
                    <w:bottom w:val="single" w:sz="12" w:space="0" w:color="auto"/>
                    <w:right w:val="single" w:sz="12" w:space="0" w:color="auto"/>
                  </w:tcBorders>
                  <w:shd w:val="clear" w:color="auto" w:fill="D9D9D9"/>
                </w:tcPr>
                <w:p w14:paraId="6269F398" w14:textId="77777777" w:rsidR="00C31EBA" w:rsidRPr="00F319C0" w:rsidRDefault="00C31EBA" w:rsidP="00C31EBA">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b/>
                      <w:bCs/>
                      <w:i/>
                      <w:iCs/>
                      <w:sz w:val="20"/>
                      <w:szCs w:val="20"/>
                      <w:lang w:val="bg-BG"/>
                    </w:rPr>
                  </w:pP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15B2F074" w14:textId="70518D67" w:rsidR="00C31EBA" w:rsidRPr="00F319C0" w:rsidDel="00512211" w:rsidRDefault="00C31EBA" w:rsidP="00C31EBA">
                  <w:pPr>
                    <w:widowControl w:val="0"/>
                    <w:kinsoku w:val="0"/>
                    <w:overflowPunct w:val="0"/>
                    <w:autoSpaceDE w:val="0"/>
                    <w:autoSpaceDN w:val="0"/>
                    <w:adjustRightInd w:val="0"/>
                    <w:spacing w:before="33" w:after="0" w:line="240" w:lineRule="auto"/>
                    <w:ind w:left="113"/>
                    <w:rPr>
                      <w:rFonts w:ascii="Times New Roman" w:hAnsi="Times New Roman" w:cs="Times New Roman"/>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0CBF4AA4" w14:textId="77777777" w:rsidR="00C31EBA" w:rsidRPr="00F319C0" w:rsidRDefault="00C31EBA" w:rsidP="00C31EBA">
                  <w:pPr>
                    <w:widowControl w:val="0"/>
                    <w:kinsoku w:val="0"/>
                    <w:overflowPunct w:val="0"/>
                    <w:autoSpaceDE w:val="0"/>
                    <w:autoSpaceDN w:val="0"/>
                    <w:adjustRightInd w:val="0"/>
                    <w:spacing w:before="47" w:after="0" w:line="247" w:lineRule="auto"/>
                    <w:ind w:left="64" w:right="61" w:hanging="4"/>
                    <w:jc w:val="center"/>
                    <w:rPr>
                      <w:rFonts w:ascii="Times New Roman" w:hAnsi="Times New Roman" w:cs="Times New Roman"/>
                      <w:sz w:val="20"/>
                      <w:szCs w:val="20"/>
                    </w:rPr>
                  </w:pP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71B7929A" w14:textId="77777777" w:rsidR="00C31EBA" w:rsidRPr="00F319C0" w:rsidRDefault="00C31EBA" w:rsidP="00C31EBA">
                  <w:pPr>
                    <w:widowControl w:val="0"/>
                    <w:kinsoku w:val="0"/>
                    <w:overflowPunct w:val="0"/>
                    <w:autoSpaceDE w:val="0"/>
                    <w:autoSpaceDN w:val="0"/>
                    <w:adjustRightInd w:val="0"/>
                    <w:spacing w:before="47" w:after="0" w:line="247" w:lineRule="auto"/>
                    <w:ind w:left="62" w:right="62" w:firstLine="2"/>
                    <w:jc w:val="center"/>
                    <w:rPr>
                      <w:rFonts w:ascii="Times New Roman" w:hAnsi="Times New Roman" w:cs="Times New Roman"/>
                      <w:sz w:val="20"/>
                      <w:szCs w:val="20"/>
                    </w:rPr>
                  </w:pPr>
                </w:p>
              </w:tc>
            </w:tr>
          </w:tbl>
          <w:p w14:paraId="76055530" w14:textId="77777777" w:rsidR="00C31EBA" w:rsidRPr="00076E63" w:rsidRDefault="00C31EBA" w:rsidP="00C31EBA">
            <w:pPr>
              <w:spacing w:after="120" w:line="240" w:lineRule="auto"/>
              <w:jc w:val="center"/>
              <w:rPr>
                <w:rFonts w:ascii="Times New Roman" w:eastAsia="Times New Roman" w:hAnsi="Times New Roman" w:cs="Times New Roman"/>
                <w:i/>
                <w:sz w:val="20"/>
                <w:szCs w:val="20"/>
                <w:lang w:val="bg-BG"/>
              </w:rPr>
            </w:pPr>
          </w:p>
          <w:p w14:paraId="45A218DC" w14:textId="44E91EFD"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1.1. </w:t>
            </w:r>
            <w:r w:rsidRPr="00076E63">
              <w:rPr>
                <w:rFonts w:ascii="Times New Roman" w:eastAsia="Times New Roman" w:hAnsi="Times New Roman" w:cs="Times New Roman"/>
                <w:i/>
                <w:sz w:val="16"/>
                <w:szCs w:val="16"/>
                <w:lang w:val="bg-BG"/>
              </w:rPr>
              <w:t xml:space="preserve">Сравнете вариантите чрез сравняване на ключовите </w:t>
            </w:r>
            <w:r>
              <w:rPr>
                <w:rFonts w:ascii="Times New Roman" w:eastAsia="Times New Roman" w:hAnsi="Times New Roman" w:cs="Times New Roman"/>
                <w:i/>
                <w:sz w:val="16"/>
                <w:szCs w:val="16"/>
                <w:lang w:val="bg-BG"/>
              </w:rPr>
              <w:t>и</w:t>
            </w:r>
            <w:r w:rsidRPr="00076E63">
              <w:rPr>
                <w:rFonts w:ascii="Times New Roman" w:eastAsia="Times New Roman" w:hAnsi="Times New Roman" w:cs="Times New Roman"/>
                <w:i/>
                <w:sz w:val="16"/>
                <w:szCs w:val="16"/>
                <w:lang w:val="bg-BG"/>
              </w:rPr>
              <w:t>м положителни и отрицателни въздействия.</w:t>
            </w:r>
          </w:p>
          <w:p w14:paraId="76A084AA" w14:textId="29C919E2"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076E63">
              <w:rPr>
                <w:rFonts w:ascii="Times New Roman" w:eastAsia="Times New Roman" w:hAnsi="Times New Roman" w:cs="Times New Roman"/>
                <w:i/>
                <w:sz w:val="16"/>
                <w:szCs w:val="16"/>
                <w:lang w:val="bg-BG"/>
              </w:rPr>
              <w:t>Посочете степента, в която вариантите ще изпълнят определените цели, съгласно основните критерии за сравняване на вариантите:</w:t>
            </w:r>
          </w:p>
          <w:p w14:paraId="070E584F" w14:textId="77777777"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lastRenderedPageBreak/>
              <w:t>ефективност, чрез която се измерва степента, до която вариантите постигат целите на предложението;</w:t>
            </w:r>
          </w:p>
          <w:p w14:paraId="4C5E8D90" w14:textId="28BA875F"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ефикасност, която отразява степента, до която целите могат да бъдат постигнати при определено ниво на ресурсите или при най-малко разходи;</w:t>
            </w:r>
          </w:p>
          <w:p w14:paraId="0C85DA97" w14:textId="30C81E33" w:rsidR="00C31EBA" w:rsidRPr="00C93DF1" w:rsidRDefault="00C31EBA" w:rsidP="00C31EBA">
            <w:pPr>
              <w:spacing w:after="120" w:line="240" w:lineRule="auto"/>
              <w:jc w:val="center"/>
              <w:rPr>
                <w:rFonts w:ascii="Times New Roman" w:eastAsia="Times New Roman" w:hAnsi="Times New Roman" w:cs="Times New Roman"/>
                <w:b/>
                <w:i/>
                <w:sz w:val="16"/>
                <w:szCs w:val="16"/>
                <w:lang w:val="bg-BG"/>
              </w:rPr>
            </w:pPr>
            <w:r w:rsidRPr="00076E63">
              <w:rPr>
                <w:rFonts w:ascii="Times New Roman" w:eastAsia="Times New Roman" w:hAnsi="Times New Roman" w:cs="Times New Roman"/>
                <w:i/>
                <w:sz w:val="16"/>
                <w:szCs w:val="16"/>
                <w:lang w:val="bg-BG"/>
              </w:rPr>
              <w:t xml:space="preserve">съгласуваност, която показва степента, до която вариантите съответстват на </w:t>
            </w:r>
            <w:r>
              <w:rPr>
                <w:rFonts w:ascii="Times New Roman" w:eastAsia="Times New Roman" w:hAnsi="Times New Roman" w:cs="Times New Roman"/>
                <w:i/>
                <w:sz w:val="16"/>
                <w:szCs w:val="16"/>
                <w:lang w:val="bg-BG"/>
              </w:rPr>
              <w:t xml:space="preserve">действащите </w:t>
            </w:r>
            <w:r w:rsidRPr="00076E63">
              <w:rPr>
                <w:rFonts w:ascii="Times New Roman" w:eastAsia="Times New Roman" w:hAnsi="Times New Roman" w:cs="Times New Roman"/>
                <w:i/>
                <w:sz w:val="16"/>
                <w:szCs w:val="16"/>
                <w:lang w:val="bg-BG"/>
              </w:rPr>
              <w:t>стратегически документи</w:t>
            </w:r>
            <w:r>
              <w:rPr>
                <w:rFonts w:ascii="Times New Roman" w:eastAsia="Times New Roman" w:hAnsi="Times New Roman" w:cs="Times New Roman"/>
                <w:i/>
                <w:sz w:val="16"/>
                <w:szCs w:val="16"/>
                <w:lang w:val="bg-BG"/>
              </w:rPr>
              <w:t>.</w:t>
            </w:r>
          </w:p>
        </w:tc>
      </w:tr>
      <w:tr w:rsidR="00C31EBA" w:rsidRPr="003C124D" w14:paraId="7C85661D" w14:textId="77777777" w:rsidTr="00253E93">
        <w:tc>
          <w:tcPr>
            <w:tcW w:w="10528" w:type="dxa"/>
            <w:gridSpan w:val="3"/>
          </w:tcPr>
          <w:p w14:paraId="5CC13E71" w14:textId="58EA42A9" w:rsidR="00C31EBA" w:rsidRPr="001E44FB" w:rsidRDefault="00C31EBA" w:rsidP="00C31EBA">
            <w:pPr>
              <w:spacing w:before="120" w:after="120" w:line="240" w:lineRule="auto"/>
              <w:jc w:val="center"/>
              <w:rPr>
                <w:rFonts w:ascii="Times New Roman" w:eastAsia="Times New Roman" w:hAnsi="Times New Roman" w:cs="Times New Roman"/>
                <w:sz w:val="24"/>
                <w:szCs w:val="24"/>
                <w:lang w:val="bg-BG"/>
              </w:rPr>
            </w:pPr>
          </w:p>
        </w:tc>
      </w:tr>
      <w:tr w:rsidR="00C31EBA" w:rsidRPr="00076E63" w14:paraId="3581DEA8" w14:textId="77777777" w:rsidTr="00253E93">
        <w:tc>
          <w:tcPr>
            <w:tcW w:w="10528" w:type="dxa"/>
            <w:gridSpan w:val="3"/>
          </w:tcPr>
          <w:p w14:paraId="212C3F3B"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 Избор на препоръчителен вариант:</w:t>
            </w:r>
          </w:p>
          <w:p w14:paraId="4DDDF443" w14:textId="0F7FF8DC" w:rsidR="00C31EBA" w:rsidRPr="00C306FB"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Pr>
                <w:rFonts w:ascii="Times New Roman" w:eastAsia="Times New Roman" w:hAnsi="Times New Roman" w:cs="Times New Roman"/>
                <w:b/>
                <w:sz w:val="24"/>
                <w:szCs w:val="24"/>
                <w:lang w:val="bg-BG"/>
              </w:rPr>
              <w:t>2</w:t>
            </w:r>
            <w:r w:rsidRPr="00076E63">
              <w:rPr>
                <w:rFonts w:ascii="Times New Roman" w:eastAsia="Times New Roman" w:hAnsi="Times New Roman" w:cs="Times New Roman"/>
                <w:b/>
                <w:sz w:val="24"/>
                <w:szCs w:val="24"/>
                <w:lang w:val="bg-BG"/>
              </w:rPr>
              <w:t xml:space="preserve"> </w:t>
            </w:r>
            <w:r w:rsidR="00105F26" w:rsidRPr="00105F26">
              <w:rPr>
                <w:rFonts w:ascii="Times New Roman" w:eastAsia="Times New Roman" w:hAnsi="Times New Roman" w:cs="Times New Roman"/>
                <w:b/>
                <w:sz w:val="24"/>
                <w:szCs w:val="24"/>
                <w:lang w:val="bg-BG"/>
              </w:rPr>
              <w:t>„Приемане на изменението и допълнението на Наредбите“:</w:t>
            </w:r>
          </w:p>
          <w:p w14:paraId="44C0DA42" w14:textId="3D854AE2" w:rsidR="00C31EBA" w:rsidRPr="00076E63" w:rsidRDefault="00C31EBA" w:rsidP="00C31EBA">
            <w:pPr>
              <w:spacing w:before="120" w:after="120" w:line="240" w:lineRule="auto"/>
              <w:jc w:val="both"/>
              <w:rPr>
                <w:rFonts w:ascii="Times New Roman" w:eastAsia="Times New Roman" w:hAnsi="Times New Roman" w:cs="Times New Roman"/>
                <w:sz w:val="24"/>
                <w:szCs w:val="24"/>
                <w:lang w:val="bg-BG"/>
              </w:rPr>
            </w:pPr>
          </w:p>
        </w:tc>
      </w:tr>
      <w:tr w:rsidR="00C31EBA" w:rsidRPr="003C124D" w14:paraId="1511B3DD" w14:textId="77777777" w:rsidTr="00253E93">
        <w:tc>
          <w:tcPr>
            <w:tcW w:w="10528" w:type="dxa"/>
            <w:gridSpan w:val="3"/>
          </w:tcPr>
          <w:p w14:paraId="5247B436" w14:textId="77777777" w:rsidR="00C31EBA" w:rsidRPr="00076E63" w:rsidRDefault="00C31EBA" w:rsidP="00C31EBA">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6.1. Промяна в административната тежест за физическите и юридическите лица от прилагането на препоръчителния вариант (включително по отделните проблеми):</w:t>
            </w:r>
          </w:p>
          <w:p w14:paraId="23D96C03" w14:textId="11398A42"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225" w:dyaOrig="225" w14:anchorId="4854E52D">
                <v:shape id="_x0000_i1064" type="#_x0000_t75" style="width:108.3pt;height:18.15pt" o:ole="">
                  <v:imagedata r:id="rId13" o:title=""/>
                </v:shape>
                <w:control r:id="rId14" w:name="OptionButton3" w:shapeid="_x0000_i1064"/>
              </w:object>
            </w:r>
          </w:p>
          <w:p w14:paraId="6711743F" w14:textId="1AADEDBC" w:rsidR="00C31EBA" w:rsidRPr="00076E63" w:rsidRDefault="00C31EBA" w:rsidP="00C31EBA">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225" w:dyaOrig="225" w14:anchorId="7BE8C0B7">
                <v:shape id="_x0000_i1066" type="#_x0000_t75" style="width:108.3pt;height:18.15pt" o:ole="">
                  <v:imagedata r:id="rId15" o:title=""/>
                </v:shape>
                <w:control r:id="rId16" w:name="OptionButton4" w:shapeid="_x0000_i1066"/>
              </w:object>
            </w:r>
          </w:p>
          <w:p w14:paraId="23A587D4" w14:textId="3F5E9477"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225" w:dyaOrig="225" w14:anchorId="2B3636BA">
                <v:shape id="_x0000_i1068" type="#_x0000_t75" style="width:108.3pt;height:18.15pt" o:ole="">
                  <v:imagedata r:id="rId17" o:title=""/>
                </v:shape>
                <w:control r:id="rId18" w:name="OptionButton5" w:shapeid="_x0000_i1068"/>
              </w:object>
            </w:r>
          </w:p>
          <w:p w14:paraId="10A58472" w14:textId="7C6B6C42" w:rsidR="00A165B2" w:rsidRDefault="00A165B2" w:rsidP="00A165B2">
            <w:pPr>
              <w:spacing w:after="12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 приетите изменения и допълнения на ЗОИК (ДВ. 81, 03.10.2025 г.) и включените нови задължения, административната тежест се увеличи за:</w:t>
            </w:r>
          </w:p>
          <w:p w14:paraId="438A53AE" w14:textId="53A97F20" w:rsidR="00A165B2" w:rsidRDefault="00A165B2" w:rsidP="00A165B2">
            <w:pPr>
              <w:pStyle w:val="ListParagraph"/>
              <w:numPr>
                <w:ilvl w:val="0"/>
                <w:numId w:val="15"/>
              </w:numPr>
              <w:spacing w:after="120" w:line="240" w:lineRule="auto"/>
              <w:jc w:val="both"/>
              <w:rPr>
                <w:rFonts w:ascii="Times New Roman" w:hAnsi="Times New Roman" w:cs="Times New Roman"/>
                <w:sz w:val="24"/>
                <w:szCs w:val="24"/>
                <w:lang w:val="bg-BG"/>
              </w:rPr>
            </w:pPr>
            <w:r w:rsidRPr="00A165B2">
              <w:rPr>
                <w:rFonts w:ascii="Times New Roman" w:hAnsi="Times New Roman" w:cs="Times New Roman"/>
                <w:sz w:val="24"/>
                <w:szCs w:val="24"/>
                <w:lang w:val="bg-BG"/>
              </w:rPr>
              <w:t>лицата, пускащи на пазара горива за сградния</w:t>
            </w:r>
            <w:r>
              <w:rPr>
                <w:rFonts w:ascii="Times New Roman" w:hAnsi="Times New Roman" w:cs="Times New Roman"/>
                <w:sz w:val="24"/>
                <w:szCs w:val="24"/>
                <w:lang w:val="bg-BG"/>
              </w:rPr>
              <w:t xml:space="preserve"> </w:t>
            </w:r>
            <w:r w:rsidRPr="00A165B2">
              <w:rPr>
                <w:rFonts w:ascii="Times New Roman" w:hAnsi="Times New Roman" w:cs="Times New Roman"/>
                <w:sz w:val="24"/>
                <w:szCs w:val="24"/>
                <w:lang w:val="bg-BG"/>
              </w:rPr>
              <w:t>сектор, транспортния сектор и допълнителните сектори, така както са дефинирани в Приложение</w:t>
            </w:r>
            <w:r>
              <w:rPr>
                <w:rFonts w:ascii="Times New Roman" w:hAnsi="Times New Roman" w:cs="Times New Roman"/>
                <w:sz w:val="24"/>
                <w:szCs w:val="24"/>
                <w:lang w:val="bg-BG"/>
              </w:rPr>
              <w:t xml:space="preserve"> </w:t>
            </w:r>
            <w:r w:rsidRPr="00A165B2">
              <w:rPr>
                <w:rFonts w:ascii="Times New Roman" w:hAnsi="Times New Roman" w:cs="Times New Roman"/>
                <w:sz w:val="24"/>
                <w:szCs w:val="24"/>
                <w:lang w:val="bg-BG"/>
              </w:rPr>
              <w:t>№ 3 към чл. 30, ал. 3 от ЗОИК при изпълнение на четири дейности, чрез задължението за</w:t>
            </w:r>
            <w:r>
              <w:rPr>
                <w:rFonts w:ascii="Times New Roman" w:hAnsi="Times New Roman" w:cs="Times New Roman"/>
                <w:sz w:val="24"/>
                <w:szCs w:val="24"/>
                <w:lang w:val="bg-BG"/>
              </w:rPr>
              <w:t xml:space="preserve"> </w:t>
            </w:r>
            <w:r w:rsidRPr="00A165B2">
              <w:rPr>
                <w:rFonts w:ascii="Times New Roman" w:hAnsi="Times New Roman" w:cs="Times New Roman"/>
                <w:sz w:val="24"/>
                <w:szCs w:val="24"/>
                <w:lang w:val="bg-BG"/>
              </w:rPr>
              <w:t>регистриране като участници в СТЕ на ЕС. За дейността ще е необходимо да се изготвя заявление</w:t>
            </w:r>
            <w:r>
              <w:rPr>
                <w:rFonts w:ascii="Times New Roman" w:hAnsi="Times New Roman" w:cs="Times New Roman"/>
                <w:sz w:val="24"/>
                <w:szCs w:val="24"/>
                <w:lang w:val="bg-BG"/>
              </w:rPr>
              <w:t xml:space="preserve"> </w:t>
            </w:r>
            <w:r w:rsidRPr="00A165B2">
              <w:rPr>
                <w:rFonts w:ascii="Times New Roman" w:hAnsi="Times New Roman" w:cs="Times New Roman"/>
                <w:sz w:val="24"/>
                <w:szCs w:val="24"/>
                <w:lang w:val="bg-BG"/>
              </w:rPr>
              <w:t>за издаване на разрешително за ЕПГ, или изготвяне на документ за актуализиране на</w:t>
            </w:r>
            <w:r>
              <w:rPr>
                <w:rFonts w:ascii="Times New Roman" w:hAnsi="Times New Roman" w:cs="Times New Roman"/>
                <w:sz w:val="24"/>
                <w:szCs w:val="24"/>
                <w:lang w:val="bg-BG"/>
              </w:rPr>
              <w:t xml:space="preserve"> </w:t>
            </w:r>
            <w:r w:rsidRPr="00A165B2">
              <w:rPr>
                <w:rFonts w:ascii="Times New Roman" w:hAnsi="Times New Roman" w:cs="Times New Roman"/>
                <w:sz w:val="24"/>
                <w:szCs w:val="24"/>
                <w:lang w:val="bg-BG"/>
              </w:rPr>
              <w:t>разрешителното за ЕПГ. Годишно ще се налага неопределен брой актуализации на</w:t>
            </w:r>
            <w:r>
              <w:rPr>
                <w:rFonts w:ascii="Times New Roman" w:hAnsi="Times New Roman" w:cs="Times New Roman"/>
                <w:sz w:val="24"/>
                <w:szCs w:val="24"/>
                <w:lang w:val="bg-BG"/>
              </w:rPr>
              <w:t xml:space="preserve"> </w:t>
            </w:r>
            <w:r w:rsidRPr="00A165B2">
              <w:rPr>
                <w:rFonts w:ascii="Times New Roman" w:hAnsi="Times New Roman" w:cs="Times New Roman"/>
                <w:sz w:val="24"/>
                <w:szCs w:val="24"/>
                <w:lang w:val="bg-BG"/>
              </w:rPr>
              <w:t>разрешителното. За дейността по мониторинг на емисиите на парникови газове, ще се налага</w:t>
            </w:r>
            <w:r w:rsidR="00BA5938">
              <w:rPr>
                <w:rFonts w:ascii="Times New Roman" w:hAnsi="Times New Roman" w:cs="Times New Roman"/>
                <w:sz w:val="24"/>
                <w:szCs w:val="24"/>
                <w:lang w:val="bg-BG"/>
              </w:rPr>
              <w:t xml:space="preserve"> </w:t>
            </w:r>
            <w:r w:rsidRPr="00BA5938">
              <w:rPr>
                <w:rFonts w:ascii="Times New Roman" w:hAnsi="Times New Roman" w:cs="Times New Roman"/>
                <w:sz w:val="24"/>
                <w:szCs w:val="24"/>
                <w:lang w:val="bg-BG"/>
              </w:rPr>
              <w:t>целогодишно изпълнение на задължението. Създава се задължение за изготвяне, верифициране (от</w:t>
            </w:r>
            <w:r w:rsidR="00BA5938">
              <w:rPr>
                <w:rFonts w:ascii="Times New Roman" w:hAnsi="Times New Roman" w:cs="Times New Roman"/>
                <w:sz w:val="24"/>
                <w:szCs w:val="24"/>
                <w:lang w:val="bg-BG"/>
              </w:rPr>
              <w:t xml:space="preserve"> </w:t>
            </w:r>
            <w:r w:rsidRPr="00BA5938">
              <w:rPr>
                <w:rFonts w:ascii="Times New Roman" w:hAnsi="Times New Roman" w:cs="Times New Roman"/>
                <w:sz w:val="24"/>
                <w:szCs w:val="24"/>
                <w:lang w:val="bg-BG"/>
              </w:rPr>
              <w:t>независим верифициращ орган) и предоставяне пред компетентния орган на годишен доклад за</w:t>
            </w:r>
            <w:r w:rsidR="00BA5938">
              <w:rPr>
                <w:rFonts w:ascii="Times New Roman" w:hAnsi="Times New Roman" w:cs="Times New Roman"/>
                <w:sz w:val="24"/>
                <w:szCs w:val="24"/>
                <w:lang w:val="bg-BG"/>
              </w:rPr>
              <w:t xml:space="preserve"> </w:t>
            </w:r>
            <w:r w:rsidRPr="00BA5938">
              <w:rPr>
                <w:rFonts w:ascii="Times New Roman" w:hAnsi="Times New Roman" w:cs="Times New Roman"/>
                <w:sz w:val="24"/>
                <w:szCs w:val="24"/>
                <w:lang w:val="bg-BG"/>
              </w:rPr>
              <w:t>данните от мониторинга на ЕПГ и прехвърляне, отмяна и преда</w:t>
            </w:r>
            <w:r w:rsidR="00BA5938">
              <w:rPr>
                <w:rFonts w:ascii="Times New Roman" w:hAnsi="Times New Roman" w:cs="Times New Roman"/>
                <w:sz w:val="24"/>
                <w:szCs w:val="24"/>
                <w:lang w:val="bg-BG"/>
              </w:rPr>
              <w:t>ване на квоти (за всяка година);</w:t>
            </w:r>
          </w:p>
          <w:p w14:paraId="3633FEFC" w14:textId="77777777" w:rsidR="00BA5938" w:rsidRDefault="00A165B2" w:rsidP="00A165B2">
            <w:pPr>
              <w:pStyle w:val="ListParagraph"/>
              <w:numPr>
                <w:ilvl w:val="0"/>
                <w:numId w:val="15"/>
              </w:numPr>
              <w:spacing w:after="120" w:line="240" w:lineRule="auto"/>
              <w:jc w:val="both"/>
              <w:rPr>
                <w:rFonts w:ascii="Times New Roman" w:hAnsi="Times New Roman" w:cs="Times New Roman"/>
                <w:sz w:val="24"/>
                <w:szCs w:val="24"/>
                <w:lang w:val="bg-BG"/>
              </w:rPr>
            </w:pPr>
            <w:r w:rsidRPr="00BA5938">
              <w:rPr>
                <w:rFonts w:ascii="Times New Roman" w:hAnsi="Times New Roman" w:cs="Times New Roman"/>
                <w:sz w:val="24"/>
                <w:szCs w:val="24"/>
                <w:lang w:val="bg-BG"/>
              </w:rPr>
              <w:t>корабните дружества, с тонаж под 5000 тона, но не</w:t>
            </w:r>
            <w:r w:rsidR="00BA5938">
              <w:rPr>
                <w:rFonts w:ascii="Times New Roman" w:hAnsi="Times New Roman" w:cs="Times New Roman"/>
                <w:sz w:val="24"/>
                <w:szCs w:val="24"/>
                <w:lang w:val="bg-BG"/>
              </w:rPr>
              <w:t xml:space="preserve"> </w:t>
            </w:r>
            <w:r w:rsidRPr="00BA5938">
              <w:rPr>
                <w:rFonts w:ascii="Times New Roman" w:hAnsi="Times New Roman" w:cs="Times New Roman"/>
                <w:sz w:val="24"/>
                <w:szCs w:val="24"/>
                <w:lang w:val="bg-BG"/>
              </w:rPr>
              <w:t>и под 400 тона, корабните дружества от офшорната индустрия при изпълнение на три дейности,</w:t>
            </w:r>
            <w:r w:rsidR="00BA5938">
              <w:rPr>
                <w:rFonts w:ascii="Times New Roman" w:hAnsi="Times New Roman" w:cs="Times New Roman"/>
                <w:sz w:val="24"/>
                <w:szCs w:val="24"/>
                <w:lang w:val="bg-BG"/>
              </w:rPr>
              <w:t xml:space="preserve"> </w:t>
            </w:r>
            <w:r w:rsidRPr="00BA5938">
              <w:rPr>
                <w:rFonts w:ascii="Times New Roman" w:hAnsi="Times New Roman" w:cs="Times New Roman"/>
                <w:sz w:val="24"/>
                <w:szCs w:val="24"/>
                <w:lang w:val="bg-BG"/>
              </w:rPr>
              <w:t>чрез задължението за регистриране като участници в СТЕ на ЕС. Създава се задължение за</w:t>
            </w:r>
            <w:r w:rsidR="00BA5938">
              <w:rPr>
                <w:rFonts w:ascii="Times New Roman" w:hAnsi="Times New Roman" w:cs="Times New Roman"/>
                <w:sz w:val="24"/>
                <w:szCs w:val="24"/>
                <w:lang w:val="bg-BG"/>
              </w:rPr>
              <w:t xml:space="preserve"> </w:t>
            </w:r>
            <w:r w:rsidRPr="00BA5938">
              <w:rPr>
                <w:rFonts w:ascii="Times New Roman" w:hAnsi="Times New Roman" w:cs="Times New Roman"/>
                <w:sz w:val="24"/>
                <w:szCs w:val="24"/>
                <w:lang w:val="bg-BG"/>
              </w:rPr>
              <w:t>поддържане на сертификати по партида на всяко тримесечие. Допълнително задължение се</w:t>
            </w:r>
            <w:r w:rsidR="00BA5938">
              <w:rPr>
                <w:rFonts w:ascii="Times New Roman" w:hAnsi="Times New Roman" w:cs="Times New Roman"/>
                <w:sz w:val="24"/>
                <w:szCs w:val="24"/>
                <w:lang w:val="bg-BG"/>
              </w:rPr>
              <w:t xml:space="preserve"> </w:t>
            </w:r>
            <w:r w:rsidRPr="00BA5938">
              <w:rPr>
                <w:rFonts w:ascii="Times New Roman" w:hAnsi="Times New Roman" w:cs="Times New Roman"/>
                <w:sz w:val="24"/>
                <w:szCs w:val="24"/>
                <w:lang w:val="bg-BG"/>
              </w:rPr>
              <w:t>вменява с мониторинга на ЕПГ, което е с времетраене целогодишно изпълнение. Необходимо е да</w:t>
            </w:r>
            <w:r w:rsidR="00BA5938">
              <w:rPr>
                <w:rFonts w:ascii="Times New Roman" w:hAnsi="Times New Roman" w:cs="Times New Roman"/>
                <w:sz w:val="24"/>
                <w:szCs w:val="24"/>
                <w:lang w:val="bg-BG"/>
              </w:rPr>
              <w:t xml:space="preserve"> </w:t>
            </w:r>
            <w:r w:rsidRPr="00BA5938">
              <w:rPr>
                <w:rFonts w:ascii="Times New Roman" w:hAnsi="Times New Roman" w:cs="Times New Roman"/>
                <w:sz w:val="24"/>
                <w:szCs w:val="24"/>
                <w:lang w:val="bg-BG"/>
              </w:rPr>
              <w:t>се изготвя, верифицира (от независим верифициращ орган) и предоставя на компетентния орган</w:t>
            </w:r>
            <w:r w:rsidR="00BA5938">
              <w:rPr>
                <w:rFonts w:ascii="Times New Roman" w:hAnsi="Times New Roman" w:cs="Times New Roman"/>
                <w:sz w:val="24"/>
                <w:szCs w:val="24"/>
                <w:lang w:val="bg-BG"/>
              </w:rPr>
              <w:t xml:space="preserve"> </w:t>
            </w:r>
            <w:r w:rsidR="00BA5938" w:rsidRPr="00BA5938">
              <w:rPr>
                <w:rFonts w:ascii="Times New Roman" w:hAnsi="Times New Roman" w:cs="Times New Roman"/>
                <w:sz w:val="24"/>
                <w:szCs w:val="24"/>
                <w:lang w:val="bg-BG"/>
              </w:rPr>
              <w:t>г</w:t>
            </w:r>
            <w:r w:rsidRPr="00BA5938">
              <w:rPr>
                <w:rFonts w:ascii="Times New Roman" w:hAnsi="Times New Roman" w:cs="Times New Roman"/>
                <w:sz w:val="24"/>
                <w:szCs w:val="24"/>
                <w:lang w:val="bg-BG"/>
              </w:rPr>
              <w:t>одишен доклад за емисиите и връщане на квоти (за всяка година.)</w:t>
            </w:r>
            <w:r w:rsidR="00BA5938">
              <w:rPr>
                <w:rFonts w:ascii="Times New Roman" w:hAnsi="Times New Roman" w:cs="Times New Roman"/>
                <w:sz w:val="24"/>
                <w:szCs w:val="24"/>
                <w:lang w:val="bg-BG"/>
              </w:rPr>
              <w:t>.</w:t>
            </w:r>
            <w:r w:rsidRPr="00BA5938">
              <w:rPr>
                <w:rFonts w:ascii="Times New Roman" w:hAnsi="Times New Roman" w:cs="Times New Roman"/>
                <w:sz w:val="24"/>
                <w:szCs w:val="24"/>
                <w:lang w:val="bg-BG"/>
              </w:rPr>
              <w:t xml:space="preserve"> </w:t>
            </w:r>
          </w:p>
          <w:p w14:paraId="6C856303" w14:textId="33B1B28C" w:rsidR="00C31EBA" w:rsidRPr="00BA5938" w:rsidRDefault="00C31EBA" w:rsidP="00BA5938">
            <w:pPr>
              <w:spacing w:after="120" w:line="240" w:lineRule="auto"/>
              <w:jc w:val="both"/>
              <w:rPr>
                <w:rFonts w:ascii="Times New Roman" w:hAnsi="Times New Roman" w:cs="Times New Roman"/>
                <w:sz w:val="24"/>
                <w:szCs w:val="24"/>
                <w:lang w:val="bg-BG"/>
              </w:rPr>
            </w:pPr>
            <w:r w:rsidRPr="00BA5938">
              <w:rPr>
                <w:rFonts w:ascii="Times New Roman" w:hAnsi="Times New Roman" w:cs="Times New Roman"/>
                <w:sz w:val="24"/>
                <w:szCs w:val="24"/>
                <w:lang w:val="bg-BG"/>
              </w:rPr>
              <w:t>Всичко това е вече заложено и действащо в Закона за ограничаване изменението на климата</w:t>
            </w:r>
            <w:r w:rsidR="00E07A05">
              <w:rPr>
                <w:rFonts w:ascii="Times New Roman" w:hAnsi="Times New Roman" w:cs="Times New Roman"/>
                <w:sz w:val="24"/>
                <w:szCs w:val="24"/>
                <w:lang w:val="bg-BG"/>
              </w:rPr>
              <w:t>, съответно е и оценено</w:t>
            </w:r>
            <w:r w:rsidRPr="00BA5938">
              <w:rPr>
                <w:rFonts w:ascii="Times New Roman" w:hAnsi="Times New Roman" w:cs="Times New Roman"/>
                <w:sz w:val="24"/>
                <w:szCs w:val="24"/>
                <w:lang w:val="bg-BG"/>
              </w:rPr>
              <w:t xml:space="preserve">. </w:t>
            </w:r>
            <w:r w:rsidRPr="00BA5938">
              <w:rPr>
                <w:rFonts w:ascii="Times New Roman" w:hAnsi="Times New Roman" w:cs="Times New Roman"/>
                <w:b/>
                <w:sz w:val="24"/>
                <w:szCs w:val="24"/>
                <w:lang w:val="bg-BG"/>
              </w:rPr>
              <w:t>С настоящата наредба се прецизират техни</w:t>
            </w:r>
            <w:r w:rsidR="00BA5938">
              <w:rPr>
                <w:rFonts w:ascii="Times New Roman" w:hAnsi="Times New Roman" w:cs="Times New Roman"/>
                <w:b/>
                <w:sz w:val="24"/>
                <w:szCs w:val="24"/>
                <w:lang w:val="bg-BG"/>
              </w:rPr>
              <w:t>ческите спецификации на процеса и съответно не се вменява допълнителна административна тежест.</w:t>
            </w:r>
            <w:r w:rsidRPr="00BA5938">
              <w:rPr>
                <w:rFonts w:ascii="Times New Roman" w:hAnsi="Times New Roman" w:cs="Times New Roman"/>
                <w:b/>
                <w:sz w:val="24"/>
                <w:szCs w:val="24"/>
                <w:lang w:val="bg-BG"/>
              </w:rPr>
              <w:t xml:space="preserve"> </w:t>
            </w:r>
          </w:p>
          <w:p w14:paraId="1314A92A" w14:textId="43A7545C"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1.1. Изборът следва да е съотносим с посочените специфични въздействия на </w:t>
            </w:r>
            <w:r>
              <w:rPr>
                <w:rFonts w:ascii="Times New Roman" w:eastAsia="Times New Roman" w:hAnsi="Times New Roman" w:cs="Times New Roman"/>
                <w:i/>
                <w:sz w:val="16"/>
                <w:szCs w:val="16"/>
                <w:lang w:val="bg-BG"/>
              </w:rPr>
              <w:t xml:space="preserve">препоръчителния </w:t>
            </w:r>
            <w:r w:rsidRPr="00076E63">
              <w:rPr>
                <w:rFonts w:ascii="Times New Roman" w:eastAsia="Times New Roman" w:hAnsi="Times New Roman" w:cs="Times New Roman"/>
                <w:i/>
                <w:sz w:val="16"/>
                <w:szCs w:val="16"/>
                <w:lang w:val="bg-BG"/>
              </w:rPr>
              <w:t>вариант</w:t>
            </w:r>
            <w:r>
              <w:rPr>
                <w:rFonts w:ascii="Times New Roman" w:eastAsia="Times New Roman" w:hAnsi="Times New Roman" w:cs="Times New Roman"/>
                <w:i/>
                <w:sz w:val="16"/>
                <w:szCs w:val="16"/>
                <w:lang w:val="bg-BG"/>
              </w:rPr>
              <w:t xml:space="preserve"> за решаване на всеки проблем.</w:t>
            </w:r>
          </w:p>
          <w:p w14:paraId="1AAA5F2B" w14:textId="7CA26B83" w:rsidR="00C31EBA" w:rsidRPr="00076E63" w:rsidRDefault="00C31EBA" w:rsidP="00C31EBA">
            <w:pPr>
              <w:spacing w:after="120" w:line="240" w:lineRule="auto"/>
              <w:jc w:val="center"/>
              <w:rPr>
                <w:rFonts w:ascii="Times New Roman" w:eastAsia="Times New Roman" w:hAnsi="Times New Roman" w:cs="Times New Roman"/>
                <w:i/>
                <w:sz w:val="20"/>
                <w:szCs w:val="20"/>
                <w:lang w:val="bg-BG"/>
              </w:rPr>
            </w:pPr>
            <w:r w:rsidRPr="00076E63">
              <w:rPr>
                <w:rFonts w:ascii="Times New Roman" w:eastAsia="Times New Roman" w:hAnsi="Times New Roman" w:cs="Times New Roman"/>
                <w:i/>
                <w:sz w:val="16"/>
                <w:szCs w:val="16"/>
                <w:lang w:val="bg-BG"/>
              </w:rPr>
              <w:t>1.2. Ако се предвижда въвеждането на такса</w:t>
            </w:r>
            <w:r>
              <w:rPr>
                <w:rFonts w:ascii="Times New Roman" w:eastAsia="Times New Roman" w:hAnsi="Times New Roman" w:cs="Times New Roman"/>
                <w:i/>
                <w:sz w:val="16"/>
                <w:szCs w:val="16"/>
                <w:lang w:val="bg-BG"/>
              </w:rPr>
              <w:t>,</w:t>
            </w:r>
            <w:r w:rsidRPr="00076E63">
              <w:rPr>
                <w:rFonts w:ascii="Times New Roman" w:eastAsia="Times New Roman" w:hAnsi="Times New Roman" w:cs="Times New Roman"/>
                <w:i/>
                <w:sz w:val="16"/>
                <w:szCs w:val="16"/>
                <w:lang w:val="bg-BG"/>
              </w:rPr>
              <w:t xml:space="preserve"> представете образуването на нейния размер съгласно Методиката по чл. 7а от Закона за ограничаване на административното регулиране и административния контрол върху стопанската дейност</w:t>
            </w:r>
            <w:r>
              <w:rPr>
                <w:rFonts w:ascii="Times New Roman" w:eastAsia="Times New Roman" w:hAnsi="Times New Roman" w:cs="Times New Roman"/>
                <w:i/>
                <w:sz w:val="16"/>
                <w:szCs w:val="16"/>
                <w:lang w:val="bg-BG"/>
              </w:rPr>
              <w:t>.</w:t>
            </w:r>
          </w:p>
        </w:tc>
      </w:tr>
      <w:tr w:rsidR="00C31EBA" w:rsidRPr="003C124D" w14:paraId="56544CB3" w14:textId="77777777" w:rsidTr="00253E93">
        <w:tc>
          <w:tcPr>
            <w:tcW w:w="10528" w:type="dxa"/>
            <w:gridSpan w:val="3"/>
          </w:tcPr>
          <w:p w14:paraId="632DE473" w14:textId="7AF6C55B" w:rsidR="00C31EBA" w:rsidRPr="00076E63" w:rsidRDefault="00C31EBA" w:rsidP="00C31EBA">
            <w:pPr>
              <w:spacing w:before="120" w:after="12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6.2. Създават ли се нови/засягат ли се съществуващи регулаторни режими и услуги от прилагането на препоръчителния вариант (включително по отделните проблеми)?</w:t>
            </w:r>
          </w:p>
          <w:p w14:paraId="72A1EE56" w14:textId="142406D2" w:rsidR="00C31EBA" w:rsidRPr="00076E63" w:rsidRDefault="00C31EBA" w:rsidP="00C31EBA">
            <w:pPr>
              <w:spacing w:before="120" w:after="120" w:line="240" w:lineRule="auto"/>
              <w:rPr>
                <w:rFonts w:ascii="Times New Roman" w:eastAsia="Times New Roman" w:hAnsi="Times New Roman" w:cs="Times New Roman"/>
                <w:sz w:val="24"/>
                <w:szCs w:val="24"/>
                <w:lang w:val="en-GB"/>
              </w:rPr>
            </w:pPr>
            <w:r w:rsidRPr="00076E63">
              <w:rPr>
                <w:rFonts w:ascii="Times New Roman" w:eastAsia="Times New Roman" w:hAnsi="Times New Roman" w:cs="Times New Roman"/>
                <w:sz w:val="24"/>
                <w:szCs w:val="24"/>
                <w:lang w:val="en-GB"/>
              </w:rPr>
              <w:object w:dxaOrig="225" w:dyaOrig="225" w14:anchorId="59DE35FD">
                <v:shape id="_x0000_i1070" type="#_x0000_t75" style="width:108.3pt;height:18.15pt" o:ole="">
                  <v:imagedata r:id="rId19" o:title=""/>
                </v:shape>
                <w:control r:id="rId20" w:name="OptionButton16" w:shapeid="_x0000_i1070"/>
              </w:object>
            </w:r>
          </w:p>
          <w:p w14:paraId="66A4AF1D" w14:textId="3119C17B"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225" w:dyaOrig="225" w14:anchorId="3CCA227F">
                <v:shape id="_x0000_i1072" type="#_x0000_t75" style="width:108.3pt;height:18.15pt" o:ole="">
                  <v:imagedata r:id="rId21" o:title=""/>
                </v:shape>
                <w:control r:id="rId22" w:name="OptionButton17" w:shapeid="_x0000_i1072"/>
              </w:object>
            </w:r>
          </w:p>
          <w:p w14:paraId="14AE2E02" w14:textId="38DC3529" w:rsidR="00B75915" w:rsidRDefault="00B75915" w:rsidP="00B75915">
            <w:pPr>
              <w:spacing w:after="120" w:line="240" w:lineRule="auto"/>
              <w:jc w:val="both"/>
              <w:rPr>
                <w:rFonts w:ascii="Times New Roman" w:eastAsia="Times New Roman" w:hAnsi="Times New Roman" w:cs="Times New Roman"/>
                <w:iCs/>
                <w:sz w:val="24"/>
                <w:szCs w:val="24"/>
                <w:lang w:val="bg-BG"/>
              </w:rPr>
            </w:pPr>
            <w:r>
              <w:rPr>
                <w:rFonts w:ascii="Times New Roman" w:eastAsia="Times New Roman" w:hAnsi="Times New Roman" w:cs="Times New Roman"/>
                <w:iCs/>
                <w:sz w:val="24"/>
                <w:szCs w:val="24"/>
                <w:lang w:val="bg-BG"/>
              </w:rPr>
              <w:lastRenderedPageBreak/>
              <w:t>Р</w:t>
            </w:r>
            <w:r w:rsidRPr="00B75915">
              <w:rPr>
                <w:rFonts w:ascii="Times New Roman" w:eastAsia="Times New Roman" w:hAnsi="Times New Roman" w:cs="Times New Roman"/>
                <w:iCs/>
                <w:sz w:val="24"/>
                <w:szCs w:val="24"/>
                <w:lang w:val="bg-BG"/>
              </w:rPr>
              <w:t xml:space="preserve">ежимът за издаване и преразглеждане на разрешителни за емисии, режимът за администриране на националния регистър </w:t>
            </w:r>
            <w:r>
              <w:rPr>
                <w:rFonts w:ascii="Times New Roman" w:eastAsia="Times New Roman" w:hAnsi="Times New Roman" w:cs="Times New Roman"/>
                <w:iCs/>
                <w:sz w:val="24"/>
                <w:szCs w:val="24"/>
                <w:lang w:val="bg-BG"/>
              </w:rPr>
              <w:t xml:space="preserve">и </w:t>
            </w:r>
            <w:r w:rsidRPr="00B75915">
              <w:rPr>
                <w:rFonts w:ascii="Times New Roman" w:eastAsia="Times New Roman" w:hAnsi="Times New Roman" w:cs="Times New Roman"/>
                <w:iCs/>
                <w:sz w:val="24"/>
                <w:szCs w:val="24"/>
                <w:lang w:val="bg-BG"/>
              </w:rPr>
              <w:t>реж</w:t>
            </w:r>
            <w:r>
              <w:rPr>
                <w:rFonts w:ascii="Times New Roman" w:eastAsia="Times New Roman" w:hAnsi="Times New Roman" w:cs="Times New Roman"/>
                <w:iCs/>
                <w:sz w:val="24"/>
                <w:szCs w:val="24"/>
                <w:lang w:val="bg-BG"/>
              </w:rPr>
              <w:t>имът за верификация на доклади са създадени и залегнали в ЗОИК.</w:t>
            </w:r>
          </w:p>
          <w:p w14:paraId="72F02535" w14:textId="4D2807A7" w:rsidR="00B75915" w:rsidRPr="00B75915" w:rsidRDefault="00B75915" w:rsidP="00B75915">
            <w:pPr>
              <w:spacing w:after="120" w:line="240" w:lineRule="auto"/>
              <w:jc w:val="both"/>
              <w:rPr>
                <w:rFonts w:ascii="Times New Roman" w:eastAsia="Times New Roman" w:hAnsi="Times New Roman" w:cs="Times New Roman"/>
                <w:iCs/>
                <w:sz w:val="24"/>
                <w:szCs w:val="24"/>
                <w:lang w:val="bg-BG"/>
              </w:rPr>
            </w:pPr>
            <w:r>
              <w:rPr>
                <w:rFonts w:ascii="Times New Roman" w:eastAsia="Times New Roman" w:hAnsi="Times New Roman" w:cs="Times New Roman"/>
                <w:iCs/>
                <w:sz w:val="24"/>
                <w:szCs w:val="24"/>
                <w:lang w:val="bg-BG"/>
              </w:rPr>
              <w:t>Настоящия проект на акт не създава нови, различни регулаторни режими от тези в ЗОИК.</w:t>
            </w:r>
          </w:p>
          <w:p w14:paraId="56DED854" w14:textId="71CB1E7C" w:rsidR="00C31EBA" w:rsidRDefault="00C31EBA" w:rsidP="00B75915">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1.1.</w:t>
            </w:r>
            <w:r w:rsidRPr="00F04B4E">
              <w:rPr>
                <w:rFonts w:ascii="Times New Roman" w:eastAsia="Times New Roman" w:hAnsi="Times New Roman" w:cs="Times New Roman"/>
                <w:i/>
                <w:sz w:val="16"/>
                <w:szCs w:val="16"/>
                <w:lang w:val="bg-BG"/>
              </w:rPr>
              <w:t xml:space="preserve"> Изборът следва да е съотносим с посочените специфични въздействия на избрания вариант</w:t>
            </w:r>
            <w:r>
              <w:rPr>
                <w:rFonts w:ascii="Times New Roman" w:eastAsia="Times New Roman" w:hAnsi="Times New Roman" w:cs="Times New Roman"/>
                <w:i/>
                <w:sz w:val="16"/>
                <w:szCs w:val="16"/>
                <w:lang w:val="bg-BG"/>
              </w:rPr>
              <w:t>.</w:t>
            </w:r>
          </w:p>
          <w:p w14:paraId="3E1E04D4" w14:textId="496FEE58"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076E63">
              <w:rPr>
                <w:rFonts w:ascii="Times New Roman" w:eastAsia="Times New Roman" w:hAnsi="Times New Roman" w:cs="Times New Roman"/>
                <w:i/>
                <w:sz w:val="16"/>
                <w:szCs w:val="16"/>
                <w:lang w:val="bg-BG"/>
              </w:rPr>
              <w:t>В случай че се предвижда създаване нов регулаторен режим, посочете неговия вид (за стопанска дейност: лицензионен, регистрационен; за отделна стелка</w:t>
            </w:r>
            <w:r>
              <w:rPr>
                <w:rFonts w:ascii="Times New Roman" w:eastAsia="Times New Roman" w:hAnsi="Times New Roman" w:cs="Times New Roman"/>
                <w:i/>
                <w:sz w:val="16"/>
                <w:szCs w:val="16"/>
                <w:lang w:val="bg-BG"/>
              </w:rPr>
              <w:t xml:space="preserve"> или действие</w:t>
            </w:r>
            <w:r w:rsidRPr="00076E63">
              <w:rPr>
                <w:rFonts w:ascii="Times New Roman" w:eastAsia="Times New Roman" w:hAnsi="Times New Roman" w:cs="Times New Roman"/>
                <w:i/>
                <w:sz w:val="16"/>
                <w:szCs w:val="16"/>
                <w:lang w:val="bg-BG"/>
              </w:rPr>
              <w:t>: разрешителен, уведомителен; удостоверителен и по какъв начин това съответства с постигането на целите).</w:t>
            </w:r>
          </w:p>
          <w:p w14:paraId="20AC0B97" w14:textId="5401FEB5"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3</w:t>
            </w:r>
            <w:r w:rsidRPr="00076E63">
              <w:rPr>
                <w:rFonts w:ascii="Times New Roman" w:eastAsia="Times New Roman" w:hAnsi="Times New Roman" w:cs="Times New Roman"/>
                <w:i/>
                <w:sz w:val="16"/>
                <w:szCs w:val="16"/>
                <w:lang w:val="bg-BG"/>
              </w:rPr>
              <w:t>. Мотивирайте създаването на новия регулаторен режим съгласно изискванията на чл. 3, ал. 4  от Закона за ограничаване на административното регулиране и административния контрол върху стопанската дейност.</w:t>
            </w:r>
          </w:p>
          <w:p w14:paraId="034559C7" w14:textId="5B6121B3"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4</w:t>
            </w:r>
            <w:r w:rsidRPr="00076E63">
              <w:rPr>
                <w:rFonts w:ascii="Times New Roman" w:eastAsia="Times New Roman" w:hAnsi="Times New Roman" w:cs="Times New Roman"/>
                <w:i/>
                <w:sz w:val="16"/>
                <w:szCs w:val="16"/>
                <w:lang w:val="bg-BG"/>
              </w:rPr>
              <w:t>. Посочете предложените нови регулаторни режими отговарят ли на изискванията на чл. 10 – 12 от Закона за дейностите по предоставяне на услуги.</w:t>
            </w:r>
          </w:p>
          <w:p w14:paraId="1691EA6E" w14:textId="107577A4"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5</w:t>
            </w:r>
            <w:r w:rsidRPr="00076E63">
              <w:rPr>
                <w:rFonts w:ascii="Times New Roman" w:eastAsia="Times New Roman" w:hAnsi="Times New Roman" w:cs="Times New Roman"/>
                <w:i/>
                <w:sz w:val="16"/>
                <w:szCs w:val="16"/>
                <w:lang w:val="bg-BG"/>
              </w:rPr>
              <w:t>. Посочете изпълнено ли е изискването на § 2 от Допълнителните разпоредби на Закона за дейностите по предоставяне на услуги.</w:t>
            </w:r>
          </w:p>
          <w:p w14:paraId="76DB4E35" w14:textId="6B4F0DF0" w:rsidR="00C31EBA" w:rsidRPr="00076E63" w:rsidRDefault="00C31EBA" w:rsidP="00C31EBA">
            <w:pPr>
              <w:spacing w:after="120" w:line="240" w:lineRule="auto"/>
              <w:jc w:val="center"/>
              <w:rPr>
                <w:rFonts w:ascii="Times New Roman" w:eastAsia="Times New Roman" w:hAnsi="Times New Roman" w:cs="Times New Roman"/>
                <w:i/>
                <w:sz w:val="20"/>
                <w:szCs w:val="20"/>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6</w:t>
            </w:r>
            <w:r w:rsidRPr="00076E63">
              <w:rPr>
                <w:rFonts w:ascii="Times New Roman" w:eastAsia="Times New Roman" w:hAnsi="Times New Roman" w:cs="Times New Roman"/>
                <w:i/>
                <w:sz w:val="16"/>
                <w:szCs w:val="16"/>
                <w:lang w:val="bg-BG"/>
              </w:rPr>
              <w:t>. В случай че се изменят регулаторни режими или административни услуги, посочете промяната.</w:t>
            </w:r>
          </w:p>
        </w:tc>
      </w:tr>
      <w:tr w:rsidR="00C31EBA" w:rsidRPr="003C124D" w14:paraId="5FF8E077" w14:textId="77777777" w:rsidTr="00253E93">
        <w:tc>
          <w:tcPr>
            <w:tcW w:w="10528" w:type="dxa"/>
            <w:gridSpan w:val="3"/>
          </w:tcPr>
          <w:p w14:paraId="7B0F5C32" w14:textId="1D1E6DFB" w:rsidR="00C31EBA" w:rsidRPr="00076E63" w:rsidRDefault="00C31EBA" w:rsidP="00C31EBA">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6.3. Създават ли се нови регистри от прилагането на препоръчителния вариант (включително по отделните проблеми)?</w:t>
            </w:r>
          </w:p>
          <w:p w14:paraId="1750DCF5" w14:textId="1157C15E" w:rsidR="00C31EBA" w:rsidRPr="00076E63" w:rsidRDefault="00C31EBA" w:rsidP="00C31EBA">
            <w:pPr>
              <w:spacing w:before="120" w:after="120" w:line="240" w:lineRule="auto"/>
              <w:jc w:val="both"/>
              <w:rPr>
                <w:rFonts w:ascii="Times New Roman" w:eastAsia="Times New Roman" w:hAnsi="Times New Roman" w:cs="Times New Roman"/>
                <w:i/>
                <w:sz w:val="24"/>
                <w:szCs w:val="24"/>
                <w:lang w:val="en-GB"/>
              </w:rPr>
            </w:pPr>
            <w:r w:rsidRPr="00076E63">
              <w:rPr>
                <w:rFonts w:ascii="Times New Roman" w:eastAsia="Times New Roman" w:hAnsi="Times New Roman" w:cs="Times New Roman"/>
                <w:i/>
                <w:sz w:val="24"/>
                <w:szCs w:val="24"/>
                <w:lang w:val="en-GB"/>
              </w:rPr>
              <w:object w:dxaOrig="225" w:dyaOrig="225" w14:anchorId="319A3815">
                <v:shape id="_x0000_i1074" type="#_x0000_t75" style="width:108.3pt;height:18.15pt" o:ole="">
                  <v:imagedata r:id="rId19" o:title=""/>
                </v:shape>
                <w:control r:id="rId23" w:name="OptionButton18" w:shapeid="_x0000_i1074"/>
              </w:object>
            </w:r>
          </w:p>
          <w:p w14:paraId="7849EC3F" w14:textId="67E93042" w:rsidR="00C31EBA" w:rsidRDefault="00C31EBA" w:rsidP="00C31EBA">
            <w:pPr>
              <w:spacing w:before="120" w:after="120" w:line="240" w:lineRule="auto"/>
              <w:jc w:val="both"/>
              <w:rPr>
                <w:rFonts w:ascii="Times New Roman" w:eastAsia="Times New Roman" w:hAnsi="Times New Roman" w:cs="Times New Roman"/>
                <w:sz w:val="24"/>
                <w:szCs w:val="24"/>
                <w:lang w:val="en-GB"/>
              </w:rPr>
            </w:pPr>
            <w:r w:rsidRPr="00076E63">
              <w:rPr>
                <w:rFonts w:ascii="Times New Roman" w:eastAsia="Times New Roman" w:hAnsi="Times New Roman" w:cs="Times New Roman"/>
                <w:sz w:val="24"/>
                <w:szCs w:val="24"/>
                <w:lang w:val="en-GB"/>
              </w:rPr>
              <w:object w:dxaOrig="225" w:dyaOrig="225" w14:anchorId="04663E39">
                <v:shape id="_x0000_i1076" type="#_x0000_t75" style="width:108.3pt;height:18.15pt" o:ole="">
                  <v:imagedata r:id="rId21" o:title=""/>
                </v:shape>
                <w:control r:id="rId24" w:name="OptionButton19" w:shapeid="_x0000_i1076"/>
              </w:object>
            </w:r>
          </w:p>
          <w:p w14:paraId="4C8D9CEF" w14:textId="6BE9FDBE" w:rsidR="00E07A05" w:rsidRPr="00076E63" w:rsidRDefault="00ED6520" w:rsidP="00C31EBA">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Настоящите изменения и допълнения касаят </w:t>
            </w:r>
            <w:r w:rsidRPr="00ED6520">
              <w:rPr>
                <w:rFonts w:ascii="Times New Roman" w:eastAsia="Times New Roman" w:hAnsi="Times New Roman" w:cs="Times New Roman"/>
                <w:sz w:val="24"/>
                <w:szCs w:val="24"/>
                <w:lang w:val="bg-BG"/>
              </w:rPr>
              <w:t>Националният регистър за търговия с квот</w:t>
            </w:r>
            <w:r>
              <w:rPr>
                <w:rFonts w:ascii="Times New Roman" w:eastAsia="Times New Roman" w:hAnsi="Times New Roman" w:cs="Times New Roman"/>
                <w:sz w:val="24"/>
                <w:szCs w:val="24"/>
                <w:lang w:val="bg-BG"/>
              </w:rPr>
              <w:t xml:space="preserve">и за емисии на парникови газове, който </w:t>
            </w:r>
            <w:r w:rsidRPr="00ED6520">
              <w:rPr>
                <w:rFonts w:ascii="Times New Roman" w:eastAsia="Times New Roman" w:hAnsi="Times New Roman" w:cs="Times New Roman"/>
                <w:sz w:val="24"/>
                <w:szCs w:val="24"/>
                <w:lang w:val="bg-BG"/>
              </w:rPr>
              <w:t>се поддържа като електронна база данни и се администрира в съответствие с изискванията Делегиран регламент (ЕС) 2019/1122 на Комисията за допълване на Директива 2003/87/ЕО на Европейския парламент и на Съвета по отношение на функционирането на Регистъра на ЕС</w:t>
            </w:r>
            <w:r>
              <w:rPr>
                <w:rFonts w:ascii="Times New Roman" w:eastAsia="Times New Roman" w:hAnsi="Times New Roman" w:cs="Times New Roman"/>
                <w:sz w:val="24"/>
                <w:szCs w:val="24"/>
                <w:lang w:val="bg-BG"/>
              </w:rPr>
              <w:t>. Разширението на СТЕ на ЕС не включва създаването на нов регистър.</w:t>
            </w:r>
          </w:p>
          <w:p w14:paraId="46F92B24" w14:textId="77777777" w:rsidR="00C31EBA" w:rsidRPr="00076E63" w:rsidRDefault="00C31EBA" w:rsidP="00C31EBA">
            <w:pPr>
              <w:spacing w:after="120" w:line="240" w:lineRule="auto"/>
              <w:jc w:val="center"/>
              <w:rPr>
                <w:rFonts w:ascii="Times New Roman" w:eastAsia="Times New Roman" w:hAnsi="Times New Roman" w:cs="Times New Roman"/>
                <w:sz w:val="24"/>
                <w:szCs w:val="24"/>
                <w:lang w:val="bg-BG"/>
              </w:rPr>
            </w:pPr>
            <w:r w:rsidRPr="00076E63">
              <w:rPr>
                <w:rFonts w:ascii="Times New Roman" w:eastAsia="Times New Roman" w:hAnsi="Times New Roman" w:cs="Times New Roman"/>
                <w:i/>
                <w:sz w:val="16"/>
                <w:szCs w:val="16"/>
                <w:lang w:val="bg-BG"/>
              </w:rPr>
              <w:t>Когато отговорът е „Да“, посочете регистрите, които се създават и по какъв начин те ще бъдат интегрирани в общата регистрова инфраструктура.</w:t>
            </w:r>
          </w:p>
        </w:tc>
      </w:tr>
      <w:tr w:rsidR="00C31EBA" w:rsidRPr="003C124D" w14:paraId="274837D6" w14:textId="77777777" w:rsidTr="00253E93">
        <w:tc>
          <w:tcPr>
            <w:tcW w:w="10528" w:type="dxa"/>
            <w:gridSpan w:val="3"/>
          </w:tcPr>
          <w:p w14:paraId="69C80DA5" w14:textId="61D3E3A8" w:rsidR="00C31EBA" w:rsidRPr="00076E63" w:rsidRDefault="00C31EBA" w:rsidP="00C31EBA">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6.4. По какъв начин </w:t>
            </w:r>
            <w:r>
              <w:rPr>
                <w:rFonts w:ascii="Times New Roman" w:eastAsia="Times New Roman" w:hAnsi="Times New Roman" w:cs="Times New Roman"/>
                <w:b/>
                <w:sz w:val="24"/>
                <w:szCs w:val="24"/>
                <w:lang w:val="bg-BG"/>
              </w:rPr>
              <w:t xml:space="preserve">препоръчителният </w:t>
            </w:r>
            <w:r w:rsidRPr="00076E63">
              <w:rPr>
                <w:rFonts w:ascii="Times New Roman" w:eastAsia="Times New Roman" w:hAnsi="Times New Roman" w:cs="Times New Roman"/>
                <w:b/>
                <w:sz w:val="24"/>
                <w:szCs w:val="24"/>
                <w:lang w:val="bg-BG"/>
              </w:rPr>
              <w:t>вариант въздейства върху микро</w:t>
            </w:r>
            <w:r>
              <w:rPr>
                <w:rFonts w:ascii="Times New Roman" w:eastAsia="Times New Roman" w:hAnsi="Times New Roman" w:cs="Times New Roman"/>
                <w:b/>
                <w:sz w:val="24"/>
                <w:szCs w:val="24"/>
                <w:lang w:val="bg-BG"/>
              </w:rPr>
              <w:t>-</w:t>
            </w:r>
            <w:r w:rsidRPr="00076E63">
              <w:rPr>
                <w:rFonts w:ascii="Times New Roman" w:eastAsia="Times New Roman" w:hAnsi="Times New Roman" w:cs="Times New Roman"/>
                <w:b/>
                <w:sz w:val="24"/>
                <w:szCs w:val="24"/>
                <w:lang w:val="bg-BG"/>
              </w:rPr>
              <w:t>, малките и средните предприятия (МСП)</w:t>
            </w:r>
            <w:r w:rsidRPr="00076E63">
              <w:rPr>
                <w:rFonts w:ascii="Times New Roman" w:eastAsia="Times New Roman" w:hAnsi="Times New Roman" w:cs="Times New Roman"/>
                <w:sz w:val="20"/>
                <w:szCs w:val="20"/>
                <w:lang w:val="bg-BG" w:eastAsia="bg-BG"/>
              </w:rPr>
              <w:t xml:space="preserve"> </w:t>
            </w:r>
            <w:r w:rsidRPr="00076E63">
              <w:rPr>
                <w:rFonts w:ascii="Times New Roman" w:eastAsia="Times New Roman" w:hAnsi="Times New Roman" w:cs="Times New Roman"/>
                <w:b/>
                <w:sz w:val="24"/>
                <w:szCs w:val="24"/>
                <w:lang w:val="bg-BG"/>
              </w:rPr>
              <w:t>(включително по отделните проблеми)?</w:t>
            </w:r>
          </w:p>
          <w:p w14:paraId="3AC059AB" w14:textId="64525153" w:rsidR="00C31EBA" w:rsidRDefault="00C31EBA" w:rsidP="00C31EBA">
            <w:pPr>
              <w:spacing w:before="120" w:after="120" w:line="240" w:lineRule="auto"/>
              <w:rPr>
                <w:rFonts w:ascii="Calibri" w:eastAsia="MS Mincho" w:hAnsi="Calibri" w:cs="MS Mincho"/>
                <w:sz w:val="24"/>
                <w:szCs w:val="24"/>
                <w:lang w:val="en-GB"/>
              </w:rPr>
            </w:pPr>
            <w:r w:rsidRPr="00076E63">
              <w:rPr>
                <w:rFonts w:ascii="Calibri" w:eastAsia="MS Mincho" w:hAnsi="Calibri" w:cs="MS Mincho"/>
                <w:sz w:val="24"/>
                <w:szCs w:val="24"/>
                <w:lang w:val="en-GB"/>
              </w:rPr>
              <w:object w:dxaOrig="225" w:dyaOrig="225" w14:anchorId="616DB3D9">
                <v:shape id="_x0000_i1078" type="#_x0000_t75" style="width:259.2pt;height:18.15pt" o:ole="">
                  <v:imagedata r:id="rId25" o:title=""/>
                </v:shape>
                <w:control r:id="rId26" w:name="OptionButton6" w:shapeid="_x0000_i1078"/>
              </w:object>
            </w:r>
          </w:p>
          <w:p w14:paraId="7192DB73" w14:textId="74EAAAE2" w:rsidR="00C31EBA" w:rsidRDefault="00BB2ECC" w:rsidP="00C31EBA">
            <w:pPr>
              <w:spacing w:before="120" w:after="120" w:line="240" w:lineRule="auto"/>
              <w:jc w:val="both"/>
              <w:rPr>
                <w:rFonts w:ascii="Times New Roman" w:eastAsia="Times New Roman" w:hAnsi="Times New Roman" w:cs="Times New Roman"/>
                <w:iCs/>
                <w:sz w:val="24"/>
                <w:szCs w:val="24"/>
                <w:lang w:val="bg-BG"/>
              </w:rPr>
            </w:pPr>
            <w:r>
              <w:rPr>
                <w:rFonts w:ascii="Times New Roman" w:eastAsia="Times New Roman" w:hAnsi="Times New Roman" w:cs="Times New Roman"/>
                <w:iCs/>
                <w:sz w:val="24"/>
                <w:szCs w:val="24"/>
                <w:lang w:val="bg-BG"/>
              </w:rPr>
              <w:t>Разширяването на СТЕ на ЕС</w:t>
            </w:r>
            <w:r w:rsidR="00C31EBA" w:rsidRPr="0068398A">
              <w:rPr>
                <w:rFonts w:ascii="Times New Roman" w:eastAsia="Times New Roman" w:hAnsi="Times New Roman" w:cs="Times New Roman"/>
                <w:iCs/>
                <w:sz w:val="24"/>
                <w:szCs w:val="24"/>
                <w:lang w:val="bg-BG"/>
              </w:rPr>
              <w:t xml:space="preserve"> вече е заложен</w:t>
            </w:r>
            <w:r>
              <w:rPr>
                <w:rFonts w:ascii="Times New Roman" w:eastAsia="Times New Roman" w:hAnsi="Times New Roman" w:cs="Times New Roman"/>
                <w:iCs/>
                <w:sz w:val="24"/>
                <w:szCs w:val="24"/>
                <w:lang w:val="bg-BG"/>
              </w:rPr>
              <w:t>о</w:t>
            </w:r>
            <w:r w:rsidR="00C31EBA" w:rsidRPr="0068398A">
              <w:rPr>
                <w:rFonts w:ascii="Times New Roman" w:eastAsia="Times New Roman" w:hAnsi="Times New Roman" w:cs="Times New Roman"/>
                <w:iCs/>
                <w:sz w:val="24"/>
                <w:szCs w:val="24"/>
                <w:lang w:val="bg-BG"/>
              </w:rPr>
              <w:t xml:space="preserve"> в Закона за ограничаване изме</w:t>
            </w:r>
            <w:r>
              <w:rPr>
                <w:rFonts w:ascii="Times New Roman" w:eastAsia="Times New Roman" w:hAnsi="Times New Roman" w:cs="Times New Roman"/>
                <w:iCs/>
                <w:sz w:val="24"/>
                <w:szCs w:val="24"/>
                <w:lang w:val="bg-BG"/>
              </w:rPr>
              <w:t>нението на климата. С настоящите наредби</w:t>
            </w:r>
            <w:r w:rsidR="00C31EBA" w:rsidRPr="0068398A">
              <w:rPr>
                <w:rFonts w:ascii="Times New Roman" w:eastAsia="Times New Roman" w:hAnsi="Times New Roman" w:cs="Times New Roman"/>
                <w:iCs/>
                <w:sz w:val="24"/>
                <w:szCs w:val="24"/>
                <w:lang w:val="bg-BG"/>
              </w:rPr>
              <w:t xml:space="preserve"> се прецизират техническите спецификации на процеса и не се създават нови, различни от тези в ЗОИК </w:t>
            </w:r>
            <w:r>
              <w:rPr>
                <w:rFonts w:ascii="Times New Roman" w:eastAsia="Times New Roman" w:hAnsi="Times New Roman" w:cs="Times New Roman"/>
                <w:iCs/>
                <w:sz w:val="24"/>
                <w:szCs w:val="24"/>
                <w:lang w:val="bg-BG"/>
              </w:rPr>
              <w:t>задължения</w:t>
            </w:r>
            <w:r w:rsidR="00C31EBA" w:rsidRPr="0068398A">
              <w:rPr>
                <w:rFonts w:ascii="Times New Roman" w:eastAsia="Times New Roman" w:hAnsi="Times New Roman" w:cs="Times New Roman"/>
                <w:iCs/>
                <w:sz w:val="24"/>
                <w:szCs w:val="24"/>
                <w:lang w:val="bg-BG"/>
              </w:rPr>
              <w:t>.</w:t>
            </w:r>
          </w:p>
          <w:p w14:paraId="18503675" w14:textId="165F1DD9" w:rsidR="00C31EBA" w:rsidRPr="0068398A" w:rsidRDefault="00BB2ECC" w:rsidP="00C31EBA">
            <w:pPr>
              <w:spacing w:before="120" w:after="120" w:line="240" w:lineRule="auto"/>
              <w:jc w:val="both"/>
              <w:rPr>
                <w:rFonts w:ascii="Times New Roman" w:eastAsia="Times New Roman" w:hAnsi="Times New Roman" w:cs="Times New Roman"/>
                <w:iCs/>
                <w:sz w:val="24"/>
                <w:szCs w:val="24"/>
                <w:lang w:val="bg-BG"/>
              </w:rPr>
            </w:pPr>
            <w:r>
              <w:rPr>
                <w:rFonts w:ascii="Times New Roman" w:eastAsia="Times New Roman" w:hAnsi="Times New Roman" w:cs="Times New Roman"/>
                <w:iCs/>
                <w:sz w:val="24"/>
                <w:szCs w:val="24"/>
                <w:lang w:val="bg-BG"/>
              </w:rPr>
              <w:t>С Наредбите,</w:t>
            </w:r>
            <w:r w:rsidR="00C31EBA">
              <w:rPr>
                <w:rFonts w:ascii="Times New Roman" w:eastAsia="Times New Roman" w:hAnsi="Times New Roman" w:cs="Times New Roman"/>
                <w:iCs/>
                <w:sz w:val="24"/>
                <w:szCs w:val="24"/>
                <w:lang w:val="bg-BG"/>
              </w:rPr>
              <w:t xml:space="preserve"> МСП ще бъдат улеснени, предвид </w:t>
            </w:r>
            <w:r w:rsidR="00560862">
              <w:rPr>
                <w:rFonts w:ascii="Times New Roman" w:eastAsia="Times New Roman" w:hAnsi="Times New Roman" w:cs="Times New Roman"/>
                <w:iCs/>
                <w:sz w:val="24"/>
                <w:szCs w:val="24"/>
                <w:lang w:val="bg-BG"/>
              </w:rPr>
              <w:t>подробно разписаната процедура, необходима</w:t>
            </w:r>
            <w:r w:rsidR="00C31EBA">
              <w:rPr>
                <w:rFonts w:ascii="Times New Roman" w:eastAsia="Times New Roman" w:hAnsi="Times New Roman" w:cs="Times New Roman"/>
                <w:iCs/>
                <w:sz w:val="24"/>
                <w:szCs w:val="24"/>
                <w:lang w:val="bg-BG"/>
              </w:rPr>
              <w:t xml:space="preserve"> за </w:t>
            </w:r>
            <w:r>
              <w:rPr>
                <w:rFonts w:ascii="Times New Roman" w:eastAsia="Times New Roman" w:hAnsi="Times New Roman" w:cs="Times New Roman"/>
                <w:iCs/>
                <w:sz w:val="24"/>
                <w:szCs w:val="24"/>
                <w:lang w:val="bg-BG"/>
              </w:rPr>
              <w:t>участие в СТЕ на ЕС</w:t>
            </w:r>
            <w:r w:rsidR="00C31EBA">
              <w:rPr>
                <w:rFonts w:ascii="Times New Roman" w:eastAsia="Times New Roman" w:hAnsi="Times New Roman" w:cs="Times New Roman"/>
                <w:iCs/>
                <w:sz w:val="24"/>
                <w:szCs w:val="24"/>
                <w:lang w:val="bg-BG"/>
              </w:rPr>
              <w:t>.</w:t>
            </w:r>
          </w:p>
          <w:p w14:paraId="003CD017" w14:textId="44E08199" w:rsidR="00C31EBA" w:rsidRPr="00076E63" w:rsidRDefault="00C31EBA" w:rsidP="00C31EBA">
            <w:pPr>
              <w:spacing w:before="120" w:after="120" w:line="240" w:lineRule="auto"/>
              <w:rPr>
                <w:rFonts w:ascii="Calibri" w:eastAsia="MS Mincho" w:hAnsi="Calibri" w:cs="MS Mincho"/>
                <w:sz w:val="24"/>
                <w:szCs w:val="24"/>
                <w:lang w:val="bg-BG"/>
              </w:rPr>
            </w:pPr>
            <w:r w:rsidRPr="00076E63">
              <w:rPr>
                <w:rFonts w:ascii="Calibri" w:eastAsia="MS Mincho" w:hAnsi="Calibri" w:cs="MS Mincho"/>
                <w:sz w:val="24"/>
                <w:szCs w:val="24"/>
                <w:lang w:val="en-GB"/>
              </w:rPr>
              <w:object w:dxaOrig="225" w:dyaOrig="225" w14:anchorId="48996CF0">
                <v:shape id="_x0000_i1080" type="#_x0000_t75" style="width:161.55pt;height:18.15pt" o:ole="">
                  <v:imagedata r:id="rId27" o:title=""/>
                </v:shape>
                <w:control r:id="rId28" w:name="OptionButton7" w:shapeid="_x0000_i1080"/>
              </w:object>
            </w:r>
          </w:p>
          <w:p w14:paraId="3807A31A" w14:textId="77777777" w:rsidR="00C31EBA" w:rsidRPr="00076E63" w:rsidRDefault="00C31EBA" w:rsidP="00C31EBA">
            <w:pPr>
              <w:spacing w:before="120" w:after="120" w:line="240" w:lineRule="auto"/>
              <w:rPr>
                <w:rFonts w:ascii="Calibri" w:eastAsia="MS Mincho" w:hAnsi="Calibri" w:cs="MS Mincho"/>
                <w:sz w:val="24"/>
                <w:szCs w:val="24"/>
                <w:lang w:val="bg-BG"/>
              </w:rPr>
            </w:pPr>
          </w:p>
          <w:p w14:paraId="1808DE63" w14:textId="0DA1C374" w:rsidR="00C31EBA" w:rsidRPr="00076E63" w:rsidRDefault="00C31EBA" w:rsidP="00C31EBA">
            <w:pPr>
              <w:spacing w:after="120" w:line="240" w:lineRule="auto"/>
              <w:jc w:val="center"/>
              <w:rPr>
                <w:rFonts w:ascii="Times New Roman" w:eastAsia="Times New Roman" w:hAnsi="Times New Roman" w:cs="Times New Roman"/>
                <w:sz w:val="24"/>
                <w:szCs w:val="24"/>
                <w:lang w:val="bg-BG"/>
              </w:rPr>
            </w:pPr>
            <w:r>
              <w:rPr>
                <w:rFonts w:ascii="Times New Roman" w:eastAsia="Times New Roman" w:hAnsi="Times New Roman" w:cs="Times New Roman"/>
                <w:i/>
                <w:sz w:val="16"/>
                <w:szCs w:val="16"/>
                <w:lang w:val="bg-BG"/>
              </w:rPr>
              <w:t>И</w:t>
            </w:r>
            <w:r w:rsidRPr="00076E63">
              <w:rPr>
                <w:rFonts w:ascii="Times New Roman" w:eastAsia="Times New Roman" w:hAnsi="Times New Roman" w:cs="Times New Roman"/>
                <w:i/>
                <w:sz w:val="16"/>
                <w:szCs w:val="16"/>
                <w:lang w:val="bg-BG"/>
              </w:rPr>
              <w:t xml:space="preserve">зборът следва да е съотносим с посочените специфични въздействия на </w:t>
            </w:r>
            <w:r>
              <w:rPr>
                <w:rFonts w:ascii="Times New Roman" w:eastAsia="Times New Roman" w:hAnsi="Times New Roman" w:cs="Times New Roman"/>
                <w:i/>
                <w:sz w:val="16"/>
                <w:szCs w:val="16"/>
                <w:lang w:val="bg-BG"/>
              </w:rPr>
              <w:t>препоръчителния вариант.</w:t>
            </w:r>
          </w:p>
        </w:tc>
      </w:tr>
      <w:tr w:rsidR="00C31EBA" w:rsidRPr="003C124D" w14:paraId="6257BA47" w14:textId="77777777" w:rsidTr="00253E93">
        <w:tc>
          <w:tcPr>
            <w:tcW w:w="10528" w:type="dxa"/>
            <w:gridSpan w:val="3"/>
          </w:tcPr>
          <w:p w14:paraId="1892C53E"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6.5. Потенциални рискове от прилагането на препоръчителния вариант (включително по отделните проблеми):</w:t>
            </w:r>
          </w:p>
          <w:p w14:paraId="51A58D5A" w14:textId="5E253FC8" w:rsidR="00C31EBA" w:rsidRPr="00076E63" w:rsidRDefault="00C31EBA" w:rsidP="00C31EBA">
            <w:pPr>
              <w:spacing w:before="120" w:after="120" w:line="240" w:lineRule="auto"/>
              <w:jc w:val="both"/>
              <w:rPr>
                <w:rFonts w:ascii="Times New Roman" w:eastAsia="Times New Roman" w:hAnsi="Times New Roman" w:cs="Times New Roman"/>
                <w:sz w:val="24"/>
                <w:szCs w:val="24"/>
                <w:lang w:val="bg-BG"/>
              </w:rPr>
            </w:pPr>
            <w:r w:rsidRPr="003C730C">
              <w:rPr>
                <w:rFonts w:ascii="Times New Roman" w:eastAsia="Times New Roman" w:hAnsi="Times New Roman" w:cs="Times New Roman"/>
                <w:sz w:val="24"/>
                <w:szCs w:val="24"/>
                <w:lang w:val="bg-BG"/>
              </w:rPr>
              <w:t>Не съществуват потенциални рискове от прилагането на препоръчителния вариант.</w:t>
            </w:r>
          </w:p>
          <w:p w14:paraId="572C8784" w14:textId="6C7AA38A" w:rsidR="00C31EBA" w:rsidRPr="00076E63" w:rsidRDefault="00C31EBA" w:rsidP="00C31EBA">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 xml:space="preserve">Посочете възможните рискове от прилагането на препоръчителния вариант, различни от отрицателните въздействия, </w:t>
            </w:r>
            <w:r>
              <w:rPr>
                <w:rFonts w:ascii="Times New Roman" w:eastAsia="Times New Roman" w:hAnsi="Times New Roman" w:cs="Times New Roman"/>
                <w:i/>
                <w:sz w:val="16"/>
                <w:szCs w:val="16"/>
                <w:lang w:val="bg-BG"/>
              </w:rPr>
              <w:t xml:space="preserve">напр. </w:t>
            </w:r>
            <w:r w:rsidRPr="00076E63">
              <w:rPr>
                <w:rFonts w:ascii="Times New Roman" w:eastAsia="Times New Roman" w:hAnsi="Times New Roman" w:cs="Times New Roman"/>
                <w:i/>
                <w:sz w:val="16"/>
                <w:szCs w:val="16"/>
                <w:lang w:val="bg-BG"/>
              </w:rPr>
              <w:t>възникване на съдебни спорове и др.</w:t>
            </w:r>
          </w:p>
        </w:tc>
      </w:tr>
      <w:tr w:rsidR="00C31EBA" w:rsidRPr="003C124D" w14:paraId="2BBAF327" w14:textId="77777777" w:rsidTr="00253E93">
        <w:tc>
          <w:tcPr>
            <w:tcW w:w="10528" w:type="dxa"/>
            <w:gridSpan w:val="3"/>
          </w:tcPr>
          <w:p w14:paraId="5A922223" w14:textId="77777777" w:rsidR="00C31EBA" w:rsidRPr="00076E63" w:rsidRDefault="00C31EBA" w:rsidP="00C31EBA">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7. Консултации:</w:t>
            </w:r>
          </w:p>
          <w:p w14:paraId="33348B95" w14:textId="064B5890"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225" w:dyaOrig="225" w14:anchorId="40F51C9D">
                <v:shape id="_x0000_i1082" type="#_x0000_t75" style="width:499pt;height:18.15pt" o:ole="">
                  <v:imagedata r:id="rId29" o:title=""/>
                </v:shape>
                <w:control r:id="rId30" w:name="OptionButton13" w:shapeid="_x0000_i1082"/>
              </w:object>
            </w:r>
          </w:p>
          <w:p w14:paraId="01DB9811" w14:textId="77777777" w:rsidR="00C31EBA" w:rsidRPr="00076E63" w:rsidRDefault="00C31EBA" w:rsidP="00C31EBA">
            <w:pPr>
              <w:spacing w:after="0" w:line="240" w:lineRule="auto"/>
              <w:rPr>
                <w:rFonts w:ascii="Times New Roman" w:eastAsia="Times New Roman" w:hAnsi="Times New Roman" w:cs="Times New Roman"/>
                <w:sz w:val="24"/>
                <w:szCs w:val="24"/>
                <w:lang w:val="bg-BG"/>
              </w:rPr>
            </w:pPr>
          </w:p>
          <w:p w14:paraId="60657BD9" w14:textId="77777777" w:rsidR="00C31EBA" w:rsidRPr="00076E63" w:rsidRDefault="00C31EBA" w:rsidP="00C31EBA">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304D0C1A" w14:textId="77777777" w:rsidR="00C31EBA" w:rsidRPr="00076E63" w:rsidRDefault="00C31EBA" w:rsidP="00C31EBA">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lastRenderedPageBreak/>
              <w:t>……………………………………………………………………………………………..</w:t>
            </w:r>
          </w:p>
          <w:p w14:paraId="16D60AE1" w14:textId="77777777" w:rsidR="00C31EBA" w:rsidRPr="00076E63" w:rsidRDefault="00C31EBA" w:rsidP="00C31EBA">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2C6C0D84" w14:textId="555FB655" w:rsidR="00C31EBA" w:rsidRDefault="00C31EBA" w:rsidP="00C31EBA">
            <w:pPr>
              <w:spacing w:after="120" w:line="240" w:lineRule="auto"/>
              <w:jc w:val="center"/>
              <w:rPr>
                <w:rFonts w:ascii="Times New Roman" w:eastAsia="Times New Roman" w:hAnsi="Times New Roman" w:cs="Times New Roman"/>
                <w:i/>
                <w:sz w:val="16"/>
                <w:szCs w:val="16"/>
                <w:lang w:val="bg-BG"/>
              </w:rPr>
            </w:pPr>
            <w:r w:rsidRPr="001138D1">
              <w:rPr>
                <w:rFonts w:ascii="Times New Roman" w:eastAsia="Times New Roman" w:hAnsi="Times New Roman" w:cs="Times New Roman"/>
                <w:i/>
                <w:sz w:val="16"/>
                <w:szCs w:val="16"/>
                <w:lang w:val="bg-BG"/>
              </w:rPr>
              <w:t>Посочете основните заинтересовани страни, с които са проведени консултации. Посочете резултатите от консултациите, включително на ниво ЕС: спорни въпроси, многократно поставяни въпроси и др.</w:t>
            </w:r>
          </w:p>
          <w:p w14:paraId="484F4823" w14:textId="77777777"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p>
          <w:p w14:paraId="248F2F9F" w14:textId="6B63CC83" w:rsidR="00C31EBA" w:rsidRPr="00076E63" w:rsidRDefault="00C31EBA" w:rsidP="00C31EBA">
            <w:pPr>
              <w:spacing w:before="120" w:after="120" w:line="240" w:lineRule="auto"/>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24"/>
                <w:szCs w:val="24"/>
                <w:lang w:val="en-GB"/>
              </w:rPr>
              <w:object w:dxaOrig="225" w:dyaOrig="225" w14:anchorId="16577C51">
                <v:shape id="_x0000_i1084" type="#_x0000_t75" style="width:502.75pt;height:18.15pt" o:ole="">
                  <v:imagedata r:id="rId31" o:title=""/>
                </v:shape>
                <w:control r:id="rId32" w:name="OptionButton15" w:shapeid="_x0000_i1084"/>
              </w:object>
            </w:r>
          </w:p>
          <w:p w14:paraId="7652C960" w14:textId="7456A28E" w:rsidR="00C31EBA" w:rsidRDefault="00FF322F" w:rsidP="00C31EBA">
            <w:pPr>
              <w:spacing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По проекта на </w:t>
            </w:r>
            <w:r w:rsidRPr="00FF322F">
              <w:rPr>
                <w:rFonts w:ascii="Times New Roman" w:eastAsia="Times New Roman" w:hAnsi="Times New Roman" w:cs="Times New Roman"/>
                <w:sz w:val="24"/>
                <w:szCs w:val="24"/>
                <w:lang w:val="bg-BG"/>
              </w:rPr>
              <w:t>ПМС за изменение и допълнение на актове на Министерски съвет</w:t>
            </w:r>
            <w:r w:rsidR="00C31EBA">
              <w:rPr>
                <w:rFonts w:ascii="Times New Roman" w:eastAsia="Times New Roman" w:hAnsi="Times New Roman" w:cs="Times New Roman"/>
                <w:sz w:val="24"/>
                <w:szCs w:val="24"/>
                <w:lang w:val="bg-BG"/>
              </w:rPr>
              <w:t xml:space="preserve">, </w:t>
            </w:r>
            <w:r w:rsidR="00C31EBA" w:rsidRPr="001F1120">
              <w:rPr>
                <w:rFonts w:ascii="Times New Roman" w:eastAsia="Times New Roman" w:hAnsi="Times New Roman" w:cs="Times New Roman"/>
                <w:sz w:val="24"/>
                <w:szCs w:val="24"/>
                <w:lang w:val="bg-BG"/>
              </w:rPr>
              <w:t>предстои да се проведат обществени консу</w:t>
            </w:r>
            <w:r w:rsidR="00C31EBA">
              <w:rPr>
                <w:rFonts w:ascii="Times New Roman" w:eastAsia="Times New Roman" w:hAnsi="Times New Roman" w:cs="Times New Roman"/>
                <w:sz w:val="24"/>
                <w:szCs w:val="24"/>
                <w:lang w:val="bg-BG"/>
              </w:rPr>
              <w:t xml:space="preserve">лтации по реда на чл. 26 от ЗНА в срок от 30 дни. </w:t>
            </w:r>
          </w:p>
          <w:p w14:paraId="6D9FEFAF" w14:textId="328615C5" w:rsidR="00C31EBA" w:rsidRPr="00076E63" w:rsidRDefault="00C31EBA" w:rsidP="00C31EBA">
            <w:pPr>
              <w:spacing w:after="120" w:line="240" w:lineRule="auto"/>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16"/>
                <w:szCs w:val="16"/>
                <w:lang w:val="bg-BG"/>
              </w:rPr>
              <w:t>Обобщете най-важните въпроси за обществени консултации. Посочете индикативен график за тяхното провеждане и видовете консултационни процедури.</w:t>
            </w:r>
          </w:p>
        </w:tc>
      </w:tr>
      <w:tr w:rsidR="00C31EBA" w:rsidRPr="003C124D" w14:paraId="1FDD5F2F" w14:textId="77777777" w:rsidTr="00253E93">
        <w:tc>
          <w:tcPr>
            <w:tcW w:w="10528" w:type="dxa"/>
            <w:gridSpan w:val="3"/>
          </w:tcPr>
          <w:p w14:paraId="3E0EEC45" w14:textId="77777777" w:rsidR="00C31EBA" w:rsidRPr="00076E63" w:rsidRDefault="00C31EBA" w:rsidP="00C31EBA">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8. Приемането на нормативния акт произтича ли от правото на Европейския съюз?</w:t>
            </w:r>
          </w:p>
          <w:p w14:paraId="5D8AE962" w14:textId="06DC6EFB" w:rsidR="00C31EBA" w:rsidRPr="00076E63" w:rsidRDefault="00C31EBA" w:rsidP="00C31EBA">
            <w:pPr>
              <w:spacing w:before="120" w:after="120" w:line="240" w:lineRule="auto"/>
              <w:rPr>
                <w:rFonts w:ascii="Calibri" w:eastAsia="MS Mincho" w:hAnsi="Calibri" w:cs="MS Mincho"/>
                <w:sz w:val="24"/>
                <w:szCs w:val="24"/>
                <w:lang w:val="bg-BG"/>
              </w:rPr>
            </w:pPr>
            <w:r w:rsidRPr="00076E63">
              <w:rPr>
                <w:rFonts w:ascii="MS Mincho" w:eastAsia="MS Mincho" w:hAnsi="MS Mincho" w:cs="MS Mincho"/>
                <w:sz w:val="24"/>
                <w:szCs w:val="24"/>
                <w:lang w:val="en-GB"/>
              </w:rPr>
              <w:object w:dxaOrig="225" w:dyaOrig="225" w14:anchorId="3548FBA1">
                <v:shape id="_x0000_i1086" type="#_x0000_t75" style="width:108.3pt;height:18.15pt" o:ole="">
                  <v:imagedata r:id="rId33" o:title=""/>
                </v:shape>
                <w:control r:id="rId34" w:name="OptionButton9" w:shapeid="_x0000_i1086"/>
              </w:object>
            </w:r>
          </w:p>
          <w:p w14:paraId="35283808" w14:textId="167FFE2B" w:rsidR="00C31EBA" w:rsidRPr="00076E63" w:rsidRDefault="00C31EBA" w:rsidP="00C31EBA">
            <w:pPr>
              <w:spacing w:before="120" w:after="120" w:line="240" w:lineRule="auto"/>
              <w:rPr>
                <w:rFonts w:ascii="Calibri" w:eastAsia="MS Mincho" w:hAnsi="Calibri" w:cs="MS Mincho"/>
                <w:sz w:val="24"/>
                <w:szCs w:val="24"/>
                <w:lang w:val="bg-BG"/>
              </w:rPr>
            </w:pPr>
            <w:r w:rsidRPr="00076E63">
              <w:rPr>
                <w:rFonts w:ascii="MS Mincho" w:eastAsia="MS Mincho" w:hAnsi="MS Mincho" w:cs="MS Mincho"/>
                <w:sz w:val="24"/>
                <w:szCs w:val="24"/>
                <w:lang w:val="en-GB"/>
              </w:rPr>
              <w:object w:dxaOrig="225" w:dyaOrig="225" w14:anchorId="4BEA1EE9">
                <v:shape id="_x0000_i1088" type="#_x0000_t75" style="width:108.3pt;height:18.15pt" o:ole="">
                  <v:imagedata r:id="rId35" o:title=""/>
                </v:shape>
                <w:control r:id="rId36" w:name="OptionButton10" w:shapeid="_x0000_i1088"/>
              </w:object>
            </w:r>
          </w:p>
          <w:p w14:paraId="44B72508" w14:textId="51892458" w:rsidR="00D9184D" w:rsidRDefault="00D9184D" w:rsidP="00D9184D">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О</w:t>
            </w:r>
            <w:r w:rsidRPr="00D9184D">
              <w:rPr>
                <w:rFonts w:ascii="Times New Roman" w:eastAsia="Times New Roman" w:hAnsi="Times New Roman" w:cs="Times New Roman"/>
                <w:sz w:val="24"/>
                <w:szCs w:val="24"/>
                <w:lang w:val="bg-BG"/>
              </w:rPr>
              <w:t>сновната оценка на въздействието на ниво ЕС е част от пакета „Подготвени за цел 55“ (</w:t>
            </w:r>
            <w:proofErr w:type="spellStart"/>
            <w:r w:rsidRPr="00D9184D">
              <w:rPr>
                <w:rFonts w:ascii="Times New Roman" w:eastAsia="Times New Roman" w:hAnsi="Times New Roman" w:cs="Times New Roman"/>
                <w:sz w:val="24"/>
                <w:szCs w:val="24"/>
                <w:lang w:val="bg-BG"/>
              </w:rPr>
              <w:t>Fit</w:t>
            </w:r>
            <w:proofErr w:type="spellEnd"/>
            <w:r w:rsidRPr="00D9184D">
              <w:rPr>
                <w:rFonts w:ascii="Times New Roman" w:eastAsia="Times New Roman" w:hAnsi="Times New Roman" w:cs="Times New Roman"/>
                <w:sz w:val="24"/>
                <w:szCs w:val="24"/>
                <w:lang w:val="bg-BG"/>
              </w:rPr>
              <w:t xml:space="preserve"> </w:t>
            </w:r>
            <w:proofErr w:type="spellStart"/>
            <w:r w:rsidRPr="00D9184D">
              <w:rPr>
                <w:rFonts w:ascii="Times New Roman" w:eastAsia="Times New Roman" w:hAnsi="Times New Roman" w:cs="Times New Roman"/>
                <w:sz w:val="24"/>
                <w:szCs w:val="24"/>
                <w:lang w:val="bg-BG"/>
              </w:rPr>
              <w:t>for</w:t>
            </w:r>
            <w:proofErr w:type="spellEnd"/>
            <w:r w:rsidRPr="00D9184D">
              <w:rPr>
                <w:rFonts w:ascii="Times New Roman" w:eastAsia="Times New Roman" w:hAnsi="Times New Roman" w:cs="Times New Roman"/>
                <w:sz w:val="24"/>
                <w:szCs w:val="24"/>
                <w:lang w:val="bg-BG"/>
              </w:rPr>
              <w:t xml:space="preserve"> 55). Тя придружава предложението за изменение на Директивата за СТЕ (</w:t>
            </w:r>
            <w:proofErr w:type="spellStart"/>
            <w:r w:rsidRPr="00D9184D">
              <w:rPr>
                <w:rFonts w:ascii="Times New Roman" w:eastAsia="Times New Roman" w:hAnsi="Times New Roman" w:cs="Times New Roman"/>
                <w:sz w:val="24"/>
                <w:szCs w:val="24"/>
                <w:lang w:val="bg-BG"/>
              </w:rPr>
              <w:t>Directive</w:t>
            </w:r>
            <w:proofErr w:type="spellEnd"/>
            <w:r w:rsidRPr="00D9184D">
              <w:rPr>
                <w:rFonts w:ascii="Times New Roman" w:eastAsia="Times New Roman" w:hAnsi="Times New Roman" w:cs="Times New Roman"/>
                <w:sz w:val="24"/>
                <w:szCs w:val="24"/>
                <w:lang w:val="bg-BG"/>
              </w:rPr>
              <w:t xml:space="preserve"> 2003/87/EC), </w:t>
            </w:r>
            <w:hyperlink r:id="rId37" w:history="1">
              <w:r w:rsidRPr="00D9184D">
                <w:rPr>
                  <w:rStyle w:val="Hyperlink"/>
                  <w:rFonts w:ascii="Times New Roman" w:eastAsia="Times New Roman" w:hAnsi="Times New Roman" w:cs="Times New Roman"/>
                  <w:sz w:val="24"/>
                  <w:szCs w:val="24"/>
                  <w:lang w:val="bg-BG"/>
                </w:rPr>
                <w:t>с номер SWD(2021) 601</w:t>
              </w:r>
            </w:hyperlink>
            <w:r>
              <w:rPr>
                <w:rFonts w:ascii="Times New Roman" w:eastAsia="Times New Roman" w:hAnsi="Times New Roman" w:cs="Times New Roman"/>
                <w:sz w:val="24"/>
                <w:szCs w:val="24"/>
                <w:lang w:val="bg-BG"/>
              </w:rPr>
              <w:t xml:space="preserve">. </w:t>
            </w:r>
          </w:p>
          <w:p w14:paraId="15441AF7" w14:textId="200C56F8" w:rsidR="00D9184D" w:rsidRDefault="00D9184D" w:rsidP="00D9184D">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На национално ниво измененията в Директивата за СТЕ са транспонирани в ЗОИК.</w:t>
            </w:r>
          </w:p>
          <w:p w14:paraId="45F487B3" w14:textId="77777777" w:rsidR="00C31EBA" w:rsidRPr="00076E63" w:rsidRDefault="00C31EBA" w:rsidP="00D9184D">
            <w:pPr>
              <w:spacing w:after="0" w:line="240" w:lineRule="auto"/>
              <w:jc w:val="both"/>
              <w:rPr>
                <w:rFonts w:ascii="Times New Roman" w:eastAsia="Times New Roman" w:hAnsi="Times New Roman" w:cs="Times New Roman"/>
                <w:i/>
                <w:sz w:val="24"/>
                <w:szCs w:val="24"/>
                <w:lang w:val="bg-BG"/>
              </w:rPr>
            </w:pPr>
          </w:p>
          <w:p w14:paraId="3B2E629A" w14:textId="47DE5BEC"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1.1. П</w:t>
            </w:r>
            <w:r w:rsidRPr="00076E63">
              <w:rPr>
                <w:rFonts w:ascii="Times New Roman" w:eastAsia="Times New Roman" w:hAnsi="Times New Roman" w:cs="Times New Roman"/>
                <w:i/>
                <w:sz w:val="16"/>
                <w:szCs w:val="16"/>
                <w:lang w:val="bg-BG"/>
              </w:rPr>
              <w:t>осочете изискванията на правото на Европейския съюз, включително информацията по т. 6.2 и 6.3, дали е извършена оценка на въздействието на ниво Европейски съюз, и я приложете (или посочете връзка към източник).</w:t>
            </w:r>
          </w:p>
          <w:p w14:paraId="7D8985C2" w14:textId="16B708A1" w:rsidR="00C31EBA" w:rsidRPr="00076E63" w:rsidRDefault="00C31EBA" w:rsidP="00C31EBA">
            <w:pPr>
              <w:spacing w:after="120" w:line="240" w:lineRule="auto"/>
              <w:jc w:val="center"/>
              <w:rPr>
                <w:rFonts w:ascii="Times New Roman" w:eastAsia="Times New Roman" w:hAnsi="Times New Roman" w:cs="Times New Roman"/>
                <w:i/>
                <w:sz w:val="20"/>
                <w:szCs w:val="20"/>
                <w:lang w:val="bg-BG"/>
              </w:rPr>
            </w:pPr>
            <w:r>
              <w:rPr>
                <w:rFonts w:ascii="Times New Roman" w:eastAsia="Times New Roman" w:hAnsi="Times New Roman" w:cs="Times New Roman"/>
                <w:i/>
                <w:sz w:val="16"/>
                <w:szCs w:val="16"/>
                <w:lang w:val="bg-BG"/>
              </w:rPr>
              <w:t xml:space="preserve">1.2. </w:t>
            </w:r>
            <w:r w:rsidRPr="00076E63">
              <w:rPr>
                <w:rFonts w:ascii="Times New Roman" w:eastAsia="Times New Roman" w:hAnsi="Times New Roman" w:cs="Times New Roman"/>
                <w:i/>
                <w:sz w:val="16"/>
                <w:szCs w:val="16"/>
                <w:lang w:val="bg-BG"/>
              </w:rPr>
              <w:t xml:space="preserve">Изборът трябва да съответства на посоченото в раздел 1, съгласно неговата т. 1.5. </w:t>
            </w:r>
          </w:p>
        </w:tc>
      </w:tr>
      <w:tr w:rsidR="00C31EBA" w:rsidRPr="003C124D" w14:paraId="6F722E12" w14:textId="77777777" w:rsidTr="00253E93">
        <w:tc>
          <w:tcPr>
            <w:tcW w:w="10528" w:type="dxa"/>
            <w:gridSpan w:val="3"/>
          </w:tcPr>
          <w:p w14:paraId="0A9963B9" w14:textId="0190CA10" w:rsidR="00C31EBA" w:rsidRPr="00076E63" w:rsidRDefault="00C31EBA" w:rsidP="00C31EBA">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9.  Изисква ли се извършване на цялостна предварителна оценка на въздействието поради очаквани значителни последици?</w:t>
            </w:r>
          </w:p>
          <w:p w14:paraId="399354EC" w14:textId="6F9E90E9" w:rsidR="00C31EBA" w:rsidRPr="00076E63" w:rsidRDefault="00C31EBA" w:rsidP="00C31EBA">
            <w:pPr>
              <w:spacing w:before="120" w:after="120" w:line="240" w:lineRule="auto"/>
              <w:jc w:val="both"/>
              <w:rPr>
                <w:rFonts w:ascii="Calibri" w:eastAsia="Times New Roman" w:hAnsi="Calibri" w:cs="Segoe UI Symbol"/>
                <w:b/>
                <w:sz w:val="24"/>
                <w:szCs w:val="24"/>
                <w:lang w:val="bg-BG"/>
              </w:rPr>
            </w:pPr>
            <w:r w:rsidRPr="00076E63">
              <w:rPr>
                <w:rFonts w:ascii="Hebar" w:eastAsia="Times New Roman" w:hAnsi="Hebar" w:cs="Segoe UI Symbol"/>
                <w:b/>
                <w:sz w:val="24"/>
                <w:szCs w:val="24"/>
                <w:lang w:val="en-GB"/>
              </w:rPr>
              <w:object w:dxaOrig="225" w:dyaOrig="225" w14:anchorId="6FB0BF29">
                <v:shape id="_x0000_i1090" type="#_x0000_t75" style="width:108.3pt;height:18.15pt" o:ole="">
                  <v:imagedata r:id="rId19" o:title=""/>
                </v:shape>
                <w:control r:id="rId38" w:name="OptionButton20" w:shapeid="_x0000_i1090"/>
              </w:object>
            </w:r>
          </w:p>
          <w:p w14:paraId="642DBBB9" w14:textId="681735A3" w:rsidR="00C31EBA" w:rsidRPr="00076E63" w:rsidRDefault="00C31EBA" w:rsidP="00C31EBA">
            <w:pPr>
              <w:spacing w:before="120" w:after="120" w:line="240" w:lineRule="auto"/>
              <w:jc w:val="both"/>
              <w:rPr>
                <w:rFonts w:ascii="Calibri" w:eastAsia="Times New Roman" w:hAnsi="Calibri" w:cs="Segoe UI Symbol"/>
                <w:b/>
                <w:sz w:val="24"/>
                <w:szCs w:val="24"/>
                <w:lang w:val="bg-BG"/>
              </w:rPr>
            </w:pPr>
            <w:r w:rsidRPr="00076E63">
              <w:rPr>
                <w:rFonts w:ascii="Hebar" w:eastAsia="Times New Roman" w:hAnsi="Hebar" w:cs="Segoe UI Symbol"/>
                <w:b/>
                <w:sz w:val="24"/>
                <w:szCs w:val="24"/>
                <w:lang w:val="en-GB"/>
              </w:rPr>
              <w:object w:dxaOrig="225" w:dyaOrig="225" w14:anchorId="6AA28506">
                <v:shape id="_x0000_i1092" type="#_x0000_t75" style="width:108.3pt;height:18.15pt" o:ole="">
                  <v:imagedata r:id="rId21" o:title=""/>
                </v:shape>
                <w:control r:id="rId39" w:name="OptionButton21" w:shapeid="_x0000_i1092"/>
              </w:object>
            </w:r>
          </w:p>
          <w:p w14:paraId="498787D1" w14:textId="77777777" w:rsidR="00C31EBA" w:rsidRPr="00076E63" w:rsidRDefault="00C31EBA" w:rsidP="00C31EBA">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(преценка съгласно чл. 20, ал. 3, т. 2 от Закона за нормативните актове)</w:t>
            </w:r>
          </w:p>
        </w:tc>
      </w:tr>
      <w:tr w:rsidR="00C31EBA" w:rsidRPr="003C124D" w14:paraId="06C71DB2" w14:textId="77777777" w:rsidTr="00253E93">
        <w:tc>
          <w:tcPr>
            <w:tcW w:w="10528" w:type="dxa"/>
            <w:gridSpan w:val="3"/>
          </w:tcPr>
          <w:p w14:paraId="0A5E5DE1" w14:textId="77777777" w:rsidR="00C31EBA" w:rsidRPr="00076E63" w:rsidRDefault="00C31EBA" w:rsidP="00C31EBA">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10. Приложения:</w:t>
            </w:r>
          </w:p>
          <w:p w14:paraId="61444598" w14:textId="3311132D" w:rsidR="00C31EBA" w:rsidRPr="00076E63" w:rsidRDefault="00C31EBA" w:rsidP="00C31EBA">
            <w:pPr>
              <w:spacing w:after="0" w:line="240" w:lineRule="auto"/>
              <w:rPr>
                <w:rFonts w:ascii="Times New Roman" w:eastAsia="Times New Roman" w:hAnsi="Times New Roman" w:cs="Times New Roman"/>
                <w:i/>
                <w:sz w:val="24"/>
                <w:szCs w:val="24"/>
                <w:lang w:val="bg-BG"/>
              </w:rPr>
            </w:pPr>
            <w:r>
              <w:rPr>
                <w:rFonts w:ascii="Times New Roman" w:eastAsia="Times New Roman" w:hAnsi="Times New Roman" w:cs="Times New Roman"/>
                <w:sz w:val="24"/>
                <w:szCs w:val="24"/>
                <w:lang w:val="bg-BG"/>
              </w:rPr>
              <w:t>1. Проект</w:t>
            </w:r>
            <w:r w:rsidRPr="00965A0B">
              <w:rPr>
                <w:rFonts w:ascii="Times New Roman" w:eastAsia="Times New Roman" w:hAnsi="Times New Roman" w:cs="Times New Roman"/>
                <w:sz w:val="24"/>
                <w:szCs w:val="24"/>
                <w:lang w:val="bg-BG"/>
              </w:rPr>
              <w:t xml:space="preserve"> на </w:t>
            </w:r>
            <w:r w:rsidR="00D9184D" w:rsidRPr="00D9184D">
              <w:rPr>
                <w:rFonts w:ascii="Times New Roman" w:eastAsia="Times New Roman" w:hAnsi="Times New Roman" w:cs="Times New Roman"/>
                <w:sz w:val="24"/>
                <w:szCs w:val="24"/>
                <w:lang w:val="bg-BG"/>
              </w:rPr>
              <w:t>Проект на ПМС за изменение и допълнение на актове на Министерски съвет</w:t>
            </w:r>
          </w:p>
          <w:p w14:paraId="132ED5A7" w14:textId="5C175B6F" w:rsidR="00C31EBA" w:rsidRPr="00076E63" w:rsidRDefault="00C31EBA" w:rsidP="00C31EBA">
            <w:pPr>
              <w:spacing w:after="120" w:line="240" w:lineRule="auto"/>
              <w:jc w:val="center"/>
              <w:rPr>
                <w:rFonts w:ascii="Times New Roman" w:eastAsia="Times New Roman" w:hAnsi="Times New Roman" w:cs="Times New Roman"/>
                <w:b/>
                <w:sz w:val="24"/>
                <w:szCs w:val="24"/>
                <w:lang w:val="bg-BG"/>
              </w:rPr>
            </w:pPr>
            <w:r>
              <w:rPr>
                <w:rFonts w:ascii="Times New Roman" w:eastAsia="Times New Roman" w:hAnsi="Times New Roman" w:cs="Times New Roman"/>
                <w:i/>
                <w:sz w:val="16"/>
                <w:szCs w:val="16"/>
                <w:lang w:val="bg-BG"/>
              </w:rPr>
              <w:t>П</w:t>
            </w:r>
            <w:r w:rsidRPr="00076E63">
              <w:rPr>
                <w:rFonts w:ascii="Times New Roman" w:eastAsia="Times New Roman" w:hAnsi="Times New Roman" w:cs="Times New Roman"/>
                <w:i/>
                <w:sz w:val="16"/>
                <w:szCs w:val="16"/>
                <w:lang w:val="bg-BG"/>
              </w:rPr>
              <w:t>риложете необходимата допъ</w:t>
            </w:r>
            <w:r>
              <w:rPr>
                <w:rFonts w:ascii="Times New Roman" w:eastAsia="Times New Roman" w:hAnsi="Times New Roman" w:cs="Times New Roman"/>
                <w:i/>
                <w:sz w:val="16"/>
                <w:szCs w:val="16"/>
                <w:lang w:val="bg-BG"/>
              </w:rPr>
              <w:t>лнителна информация и документи.</w:t>
            </w:r>
          </w:p>
        </w:tc>
      </w:tr>
      <w:tr w:rsidR="00C31EBA" w:rsidRPr="003C124D" w14:paraId="1549F574" w14:textId="77777777" w:rsidTr="00253E93">
        <w:tc>
          <w:tcPr>
            <w:tcW w:w="10528" w:type="dxa"/>
            <w:gridSpan w:val="3"/>
          </w:tcPr>
          <w:p w14:paraId="1FCAE7B8" w14:textId="77777777" w:rsidR="00C31EBA" w:rsidRPr="00076E63" w:rsidRDefault="00C31EBA" w:rsidP="00C31EBA">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11. Информационни източници:</w:t>
            </w:r>
          </w:p>
          <w:p w14:paraId="21F8F273" w14:textId="52819DE0" w:rsidR="00D9184D" w:rsidRPr="00D9184D" w:rsidRDefault="006E23FD" w:rsidP="00D9184D">
            <w:pPr>
              <w:spacing w:after="0" w:line="240" w:lineRule="auto"/>
              <w:rPr>
                <w:rFonts w:ascii="Times New Roman" w:eastAsia="Times New Roman" w:hAnsi="Times New Roman" w:cs="Times New Roman"/>
                <w:sz w:val="24"/>
                <w:szCs w:val="24"/>
                <w:lang w:val="bg-BG"/>
              </w:rPr>
            </w:pPr>
            <w:hyperlink r:id="rId40" w:history="1">
              <w:r w:rsidR="00D9184D" w:rsidRPr="00827136">
                <w:rPr>
                  <w:rStyle w:val="Hyperlink"/>
                  <w:rFonts w:ascii="Times New Roman" w:eastAsia="Times New Roman" w:hAnsi="Times New Roman" w:cs="Times New Roman"/>
                  <w:sz w:val="24"/>
                  <w:szCs w:val="24"/>
                  <w:lang w:val="bg-BG"/>
                </w:rPr>
                <w:t>https://eur-lex.europa.eu/legal-content/BG/ALL/?uri=CELEX:32024R2493</w:t>
              </w:r>
            </w:hyperlink>
            <w:r w:rsidR="00D9184D">
              <w:rPr>
                <w:rFonts w:ascii="Times New Roman" w:eastAsia="Times New Roman" w:hAnsi="Times New Roman" w:cs="Times New Roman"/>
                <w:sz w:val="24"/>
                <w:szCs w:val="24"/>
                <w:lang w:val="bg-BG"/>
              </w:rPr>
              <w:t xml:space="preserve">; </w:t>
            </w:r>
            <w:r w:rsidR="00D9184D" w:rsidRPr="00D9184D">
              <w:rPr>
                <w:rFonts w:ascii="Times New Roman" w:eastAsia="Times New Roman" w:hAnsi="Times New Roman" w:cs="Times New Roman"/>
                <w:sz w:val="24"/>
                <w:szCs w:val="24"/>
                <w:lang w:val="bg-BG"/>
              </w:rPr>
              <w:t xml:space="preserve"> </w:t>
            </w:r>
          </w:p>
          <w:p w14:paraId="6679E996" w14:textId="3BAEE5B0" w:rsidR="00D9184D" w:rsidRPr="00D9184D" w:rsidRDefault="006E23FD" w:rsidP="00D9184D">
            <w:pPr>
              <w:spacing w:after="0" w:line="240" w:lineRule="auto"/>
              <w:rPr>
                <w:rFonts w:ascii="Times New Roman" w:eastAsia="Times New Roman" w:hAnsi="Times New Roman" w:cs="Times New Roman"/>
                <w:sz w:val="24"/>
                <w:szCs w:val="24"/>
                <w:lang w:val="bg-BG"/>
              </w:rPr>
            </w:pPr>
            <w:hyperlink r:id="rId41" w:history="1">
              <w:r w:rsidR="00D9184D" w:rsidRPr="00827136">
                <w:rPr>
                  <w:rStyle w:val="Hyperlink"/>
                  <w:rFonts w:ascii="Times New Roman" w:eastAsia="Times New Roman" w:hAnsi="Times New Roman" w:cs="Times New Roman"/>
                  <w:sz w:val="24"/>
                  <w:szCs w:val="24"/>
                  <w:lang w:val="bg-BG"/>
                </w:rPr>
                <w:t>https://eur-lex.europa.eu/legal-content/BG/TXT/PDF/?uri=OJ:L_202501192</w:t>
              </w:r>
            </w:hyperlink>
            <w:r w:rsidR="00D9184D">
              <w:rPr>
                <w:rFonts w:ascii="Times New Roman" w:eastAsia="Times New Roman" w:hAnsi="Times New Roman" w:cs="Times New Roman"/>
                <w:sz w:val="24"/>
                <w:szCs w:val="24"/>
                <w:lang w:val="bg-BG"/>
              </w:rPr>
              <w:t xml:space="preserve">; </w:t>
            </w:r>
            <w:r w:rsidR="00D9184D" w:rsidRPr="00D9184D">
              <w:rPr>
                <w:rFonts w:ascii="Times New Roman" w:eastAsia="Times New Roman" w:hAnsi="Times New Roman" w:cs="Times New Roman"/>
                <w:sz w:val="24"/>
                <w:szCs w:val="24"/>
                <w:lang w:val="bg-BG"/>
              </w:rPr>
              <w:t xml:space="preserve"> </w:t>
            </w:r>
          </w:p>
          <w:p w14:paraId="17C03ADE" w14:textId="1B1973A0" w:rsidR="00D9184D" w:rsidRDefault="006E23FD" w:rsidP="00D9184D">
            <w:pPr>
              <w:spacing w:after="0" w:line="240" w:lineRule="auto"/>
              <w:rPr>
                <w:rFonts w:ascii="Times New Roman" w:eastAsia="Times New Roman" w:hAnsi="Times New Roman" w:cs="Times New Roman"/>
                <w:sz w:val="24"/>
                <w:szCs w:val="24"/>
                <w:lang w:val="bg-BG"/>
              </w:rPr>
            </w:pPr>
            <w:hyperlink r:id="rId42" w:history="1">
              <w:r w:rsidR="00D9184D" w:rsidRPr="00827136">
                <w:rPr>
                  <w:rStyle w:val="Hyperlink"/>
                  <w:rFonts w:ascii="Times New Roman" w:eastAsia="Times New Roman" w:hAnsi="Times New Roman" w:cs="Times New Roman"/>
                  <w:sz w:val="24"/>
                  <w:szCs w:val="24"/>
                  <w:lang w:val="bg-BG"/>
                </w:rPr>
                <w:t>https://eur-lex.europa.eu/eli/reg_del/2023/2904</w:t>
              </w:r>
            </w:hyperlink>
            <w:r w:rsidR="00D9184D">
              <w:rPr>
                <w:rFonts w:ascii="Times New Roman" w:eastAsia="Times New Roman" w:hAnsi="Times New Roman" w:cs="Times New Roman"/>
                <w:sz w:val="24"/>
                <w:szCs w:val="24"/>
                <w:lang w:val="bg-BG"/>
              </w:rPr>
              <w:t xml:space="preserve">; </w:t>
            </w:r>
          </w:p>
          <w:p w14:paraId="6F682FD5" w14:textId="77777777" w:rsidR="0039329C" w:rsidRPr="0039329C" w:rsidRDefault="0039329C" w:rsidP="00C31EBA">
            <w:pPr>
              <w:spacing w:after="0" w:line="240" w:lineRule="auto"/>
              <w:rPr>
                <w:rFonts w:ascii="Times New Roman" w:eastAsia="Times New Roman" w:hAnsi="Times New Roman" w:cs="Times New Roman"/>
                <w:sz w:val="24"/>
                <w:szCs w:val="24"/>
                <w:lang w:val="bg-BG"/>
              </w:rPr>
            </w:pPr>
          </w:p>
          <w:p w14:paraId="10E75238" w14:textId="1DD8555F" w:rsidR="00C31EBA" w:rsidRPr="00076E63" w:rsidRDefault="00C31EBA" w:rsidP="00C31EBA">
            <w:pPr>
              <w:spacing w:after="120" w:line="240" w:lineRule="auto"/>
              <w:jc w:val="center"/>
              <w:rPr>
                <w:rFonts w:ascii="Times New Roman" w:eastAsia="Times New Roman" w:hAnsi="Times New Roman" w:cs="Times New Roman"/>
                <w:b/>
                <w:sz w:val="24"/>
                <w:szCs w:val="24"/>
                <w:lang w:val="bg-BG"/>
              </w:rPr>
            </w:pPr>
            <w:r>
              <w:rPr>
                <w:rFonts w:ascii="Times New Roman" w:eastAsia="Times New Roman" w:hAnsi="Times New Roman" w:cs="Times New Roman"/>
                <w:i/>
                <w:sz w:val="16"/>
                <w:szCs w:val="16"/>
                <w:lang w:val="bg-BG"/>
              </w:rPr>
              <w:t>П</w:t>
            </w:r>
            <w:r w:rsidRPr="00076E63">
              <w:rPr>
                <w:rFonts w:ascii="Times New Roman" w:eastAsia="Times New Roman" w:hAnsi="Times New Roman" w:cs="Times New Roman"/>
                <w:i/>
                <w:sz w:val="16"/>
                <w:szCs w:val="16"/>
                <w:lang w:val="bg-BG"/>
              </w:rPr>
              <w:t xml:space="preserve">осочете изчерпателен списък на информационните източници, </w:t>
            </w:r>
            <w:r>
              <w:rPr>
                <w:rFonts w:ascii="Times New Roman" w:eastAsia="Times New Roman" w:hAnsi="Times New Roman" w:cs="Times New Roman"/>
                <w:i/>
                <w:sz w:val="16"/>
                <w:szCs w:val="16"/>
                <w:lang w:val="bg-BG"/>
              </w:rPr>
              <w:t xml:space="preserve">които са </w:t>
            </w:r>
            <w:r w:rsidRPr="00076E63">
              <w:rPr>
                <w:rFonts w:ascii="Times New Roman" w:eastAsia="Times New Roman" w:hAnsi="Times New Roman" w:cs="Times New Roman"/>
                <w:i/>
                <w:sz w:val="16"/>
                <w:szCs w:val="16"/>
                <w:lang w:val="bg-BG"/>
              </w:rPr>
              <w:t>послужили за оценка на въздействията на отделните варианти и при избор</w:t>
            </w:r>
            <w:r>
              <w:rPr>
                <w:rFonts w:ascii="Times New Roman" w:eastAsia="Times New Roman" w:hAnsi="Times New Roman" w:cs="Times New Roman"/>
                <w:i/>
                <w:sz w:val="16"/>
                <w:szCs w:val="16"/>
                <w:lang w:val="bg-BG"/>
              </w:rPr>
              <w:t>а</w:t>
            </w:r>
            <w:r w:rsidRPr="00076E63">
              <w:rPr>
                <w:rFonts w:ascii="Times New Roman" w:eastAsia="Times New Roman" w:hAnsi="Times New Roman" w:cs="Times New Roman"/>
                <w:i/>
                <w:sz w:val="16"/>
                <w:szCs w:val="16"/>
                <w:lang w:val="bg-BG"/>
              </w:rPr>
              <w:t xml:space="preserve"> на вариант за действие: регистри, бази да</w:t>
            </w:r>
            <w:r>
              <w:rPr>
                <w:rFonts w:ascii="Times New Roman" w:eastAsia="Times New Roman" w:hAnsi="Times New Roman" w:cs="Times New Roman"/>
                <w:i/>
                <w:sz w:val="16"/>
                <w:szCs w:val="16"/>
                <w:lang w:val="bg-BG"/>
              </w:rPr>
              <w:t>нни, аналитични материали и др.</w:t>
            </w:r>
          </w:p>
        </w:tc>
      </w:tr>
      <w:tr w:rsidR="00C31EBA" w:rsidRPr="003C124D" w14:paraId="42BA7B7C" w14:textId="77777777" w:rsidTr="00253E93">
        <w:tc>
          <w:tcPr>
            <w:tcW w:w="10528" w:type="dxa"/>
            <w:gridSpan w:val="3"/>
          </w:tcPr>
          <w:p w14:paraId="515A2514" w14:textId="77777777" w:rsidR="00C31EBA" w:rsidRPr="00076E63" w:rsidRDefault="00C31EBA" w:rsidP="00C31EBA">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12. Име, длъжност, дата и подпис на директора на дирекцията, отговорна за извършването на частичната предварителна оценка на въздействието:</w:t>
            </w:r>
          </w:p>
          <w:p w14:paraId="0A4D441D" w14:textId="77777777" w:rsidR="00C31EBA" w:rsidRPr="00076E63" w:rsidRDefault="00C31EBA" w:rsidP="00C31EBA">
            <w:pPr>
              <w:spacing w:after="0" w:line="240" w:lineRule="auto"/>
              <w:rPr>
                <w:rFonts w:ascii="Times New Roman" w:eastAsia="Times New Roman" w:hAnsi="Times New Roman" w:cs="Times New Roman"/>
                <w:b/>
                <w:sz w:val="24"/>
                <w:szCs w:val="24"/>
                <w:lang w:val="bg-BG"/>
              </w:rPr>
            </w:pPr>
          </w:p>
          <w:p w14:paraId="513AC9D3" w14:textId="644F7636" w:rsidR="00C31EBA" w:rsidRPr="00076E63" w:rsidRDefault="00C31EBA" w:rsidP="00C31EBA">
            <w:pPr>
              <w:spacing w:before="120" w:after="12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Име и длъжност:   </w:t>
            </w:r>
          </w:p>
          <w:p w14:paraId="575D93D2" w14:textId="07DE01B5" w:rsidR="00C31EBA" w:rsidRPr="00076E63" w:rsidRDefault="00C31EBA" w:rsidP="00C31EBA">
            <w:pPr>
              <w:spacing w:before="120" w:after="12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Дата:   </w:t>
            </w:r>
          </w:p>
          <w:p w14:paraId="3BFCB5E8" w14:textId="09FDC64A"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Подпис:</w:t>
            </w:r>
            <w:r w:rsidRPr="00076E63">
              <w:rPr>
                <w:rFonts w:ascii="Times New Roman" w:eastAsia="Times New Roman" w:hAnsi="Times New Roman" w:cs="Times New Roman"/>
                <w:sz w:val="24"/>
                <w:szCs w:val="24"/>
                <w:lang w:val="bg-BG"/>
              </w:rPr>
              <w:t xml:space="preserve">  </w:t>
            </w:r>
          </w:p>
          <w:p w14:paraId="68DB5E38" w14:textId="2E1A6221" w:rsidR="00C31EBA" w:rsidRPr="00076E63" w:rsidRDefault="00C31EBA" w:rsidP="00C31EBA">
            <w:pPr>
              <w:spacing w:before="120" w:after="120" w:line="240" w:lineRule="auto"/>
              <w:rPr>
                <w:rFonts w:ascii="Times New Roman" w:eastAsia="Times New Roman" w:hAnsi="Times New Roman" w:cs="Times New Roman"/>
                <w:b/>
                <w:sz w:val="24"/>
                <w:szCs w:val="24"/>
                <w:lang w:val="bg-BG"/>
              </w:rPr>
            </w:pPr>
            <w:bookmarkStart w:id="0" w:name="_GoBack"/>
            <w:bookmarkEnd w:id="0"/>
          </w:p>
        </w:tc>
      </w:tr>
    </w:tbl>
    <w:p w14:paraId="3519F3E8" w14:textId="77777777" w:rsidR="00E16D01" w:rsidRDefault="00E16D01" w:rsidP="00076E63">
      <w:pPr>
        <w:spacing w:after="0" w:line="240" w:lineRule="auto"/>
        <w:rPr>
          <w:rFonts w:ascii="Calibri" w:eastAsia="Times New Roman" w:hAnsi="Calibri" w:cs="Times New Roman"/>
          <w:sz w:val="24"/>
          <w:szCs w:val="24"/>
          <w:shd w:val="clear" w:color="auto" w:fill="FEFEFE"/>
          <w:lang w:val="bg-BG"/>
        </w:rPr>
      </w:pPr>
    </w:p>
    <w:sectPr w:rsidR="00E16D01" w:rsidSect="00076E63">
      <w:headerReference w:type="even" r:id="rId43"/>
      <w:footerReference w:type="default" r:id="rId44"/>
      <w:pgSz w:w="11906" w:h="16838" w:code="9"/>
      <w:pgMar w:top="851" w:right="1463" w:bottom="1418" w:left="1134" w:header="102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FEF42" w14:textId="77777777" w:rsidR="00DA3C09" w:rsidRDefault="00DA3C09">
      <w:pPr>
        <w:spacing w:after="0" w:line="240" w:lineRule="auto"/>
      </w:pPr>
      <w:r>
        <w:separator/>
      </w:r>
    </w:p>
  </w:endnote>
  <w:endnote w:type="continuationSeparator" w:id="0">
    <w:p w14:paraId="3C8E3FB3" w14:textId="77777777" w:rsidR="00DA3C09" w:rsidRDefault="00DA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w:panose1 w:val="0204060405050502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Hebar">
    <w:altName w:val="Arial Narrow"/>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BC7CD" w14:textId="7C2CF4CA" w:rsidR="00DA3C09" w:rsidRPr="003E3642" w:rsidRDefault="00DA3C09">
    <w:pPr>
      <w:pStyle w:val="Footer"/>
      <w:jc w:val="right"/>
      <w:rPr>
        <w:rFonts w:ascii="Times New Roman" w:hAnsi="Times New Roman"/>
      </w:rPr>
    </w:pPr>
    <w:r w:rsidRPr="003E3642">
      <w:rPr>
        <w:rFonts w:ascii="Times New Roman" w:hAnsi="Times New Roman"/>
      </w:rPr>
      <w:fldChar w:fldCharType="begin"/>
    </w:r>
    <w:r w:rsidRPr="003E3642">
      <w:rPr>
        <w:rFonts w:ascii="Times New Roman" w:hAnsi="Times New Roman"/>
      </w:rPr>
      <w:instrText xml:space="preserve"> PAGE   \* MERGEFORMAT </w:instrText>
    </w:r>
    <w:r w:rsidRPr="003E3642">
      <w:rPr>
        <w:rFonts w:ascii="Times New Roman" w:hAnsi="Times New Roman"/>
      </w:rPr>
      <w:fldChar w:fldCharType="separate"/>
    </w:r>
    <w:r w:rsidR="006E23FD">
      <w:rPr>
        <w:rFonts w:ascii="Times New Roman" w:hAnsi="Times New Roman"/>
        <w:noProof/>
      </w:rPr>
      <w:t>8</w:t>
    </w:r>
    <w:r w:rsidRPr="003E3642">
      <w:rPr>
        <w:rFonts w:ascii="Times New Roman" w:hAnsi="Times New Roman"/>
        <w:noProof/>
      </w:rPr>
      <w:fldChar w:fldCharType="end"/>
    </w:r>
  </w:p>
  <w:p w14:paraId="6FACEA6C" w14:textId="77777777" w:rsidR="00DA3C09" w:rsidRDefault="00DA3C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4F7A3" w14:textId="77777777" w:rsidR="00DA3C09" w:rsidRDefault="00DA3C09">
      <w:pPr>
        <w:spacing w:after="0" w:line="240" w:lineRule="auto"/>
      </w:pPr>
      <w:r>
        <w:separator/>
      </w:r>
    </w:p>
  </w:footnote>
  <w:footnote w:type="continuationSeparator" w:id="0">
    <w:p w14:paraId="5253106A" w14:textId="77777777" w:rsidR="00DA3C09" w:rsidRDefault="00DA3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18289" w14:textId="77777777" w:rsidR="00DA3C09" w:rsidRDefault="00DA3C09" w:rsidP="00076E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F99BF7F" w14:textId="77777777" w:rsidR="00DA3C09" w:rsidRDefault="00DA3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F55B6"/>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1" w15:restartNumberingAfterBreak="0">
    <w:nsid w:val="26CC1230"/>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2" w15:restartNumberingAfterBreak="0">
    <w:nsid w:val="2FCA1D45"/>
    <w:multiLevelType w:val="hybridMultilevel"/>
    <w:tmpl w:val="25BAA42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2FD07FE5"/>
    <w:multiLevelType w:val="hybridMultilevel"/>
    <w:tmpl w:val="4C002A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2A21CAF"/>
    <w:multiLevelType w:val="hybridMultilevel"/>
    <w:tmpl w:val="4B3CCB70"/>
    <w:lvl w:ilvl="0" w:tplc="4026785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1C2C32"/>
    <w:multiLevelType w:val="hybridMultilevel"/>
    <w:tmpl w:val="72080500"/>
    <w:lvl w:ilvl="0" w:tplc="6BB43B54">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5E133F2"/>
    <w:multiLevelType w:val="hybridMultilevel"/>
    <w:tmpl w:val="B7D6389C"/>
    <w:lvl w:ilvl="0" w:tplc="AA4E18FA">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EEB0BB6"/>
    <w:multiLevelType w:val="multilevel"/>
    <w:tmpl w:val="E0383F32"/>
    <w:lvl w:ilvl="0">
      <w:start w:val="1"/>
      <w:numFmt w:val="decimal"/>
      <w:lvlText w:val="%1."/>
      <w:lvlJc w:val="left"/>
      <w:pPr>
        <w:ind w:left="1930" w:hanging="360"/>
      </w:pPr>
      <w:rPr>
        <w:rFonts w:cs="Times New Roman" w:hint="default"/>
      </w:rPr>
    </w:lvl>
    <w:lvl w:ilvl="1">
      <w:start w:val="1"/>
      <w:numFmt w:val="decimal"/>
      <w:isLgl/>
      <w:lvlText w:val="%1.%2."/>
      <w:lvlJc w:val="left"/>
      <w:pPr>
        <w:ind w:left="1930"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2650" w:hanging="1080"/>
      </w:pPr>
      <w:rPr>
        <w:rFonts w:hint="default"/>
      </w:rPr>
    </w:lvl>
    <w:lvl w:ilvl="5">
      <w:start w:val="1"/>
      <w:numFmt w:val="decimal"/>
      <w:isLgl/>
      <w:lvlText w:val="%1.%2.%3.%4.%5.%6."/>
      <w:lvlJc w:val="left"/>
      <w:pPr>
        <w:ind w:left="2650" w:hanging="1080"/>
      </w:pPr>
      <w:rPr>
        <w:rFonts w:hint="default"/>
      </w:rPr>
    </w:lvl>
    <w:lvl w:ilvl="6">
      <w:start w:val="1"/>
      <w:numFmt w:val="decimal"/>
      <w:isLgl/>
      <w:lvlText w:val="%1.%2.%3.%4.%5.%6.%7."/>
      <w:lvlJc w:val="left"/>
      <w:pPr>
        <w:ind w:left="3010" w:hanging="1440"/>
      </w:pPr>
      <w:rPr>
        <w:rFonts w:hint="default"/>
      </w:rPr>
    </w:lvl>
    <w:lvl w:ilvl="7">
      <w:start w:val="1"/>
      <w:numFmt w:val="decimal"/>
      <w:isLgl/>
      <w:lvlText w:val="%1.%2.%3.%4.%5.%6.%7.%8."/>
      <w:lvlJc w:val="left"/>
      <w:pPr>
        <w:ind w:left="3010" w:hanging="1440"/>
      </w:pPr>
      <w:rPr>
        <w:rFonts w:hint="default"/>
      </w:rPr>
    </w:lvl>
    <w:lvl w:ilvl="8">
      <w:start w:val="1"/>
      <w:numFmt w:val="decimal"/>
      <w:isLgl/>
      <w:lvlText w:val="%1.%2.%3.%4.%5.%6.%7.%8.%9."/>
      <w:lvlJc w:val="left"/>
      <w:pPr>
        <w:ind w:left="3370" w:hanging="1800"/>
      </w:pPr>
      <w:rPr>
        <w:rFonts w:hint="default"/>
      </w:rPr>
    </w:lvl>
  </w:abstractNum>
  <w:abstractNum w:abstractNumId="8" w15:restartNumberingAfterBreak="0">
    <w:nsid w:val="404F536F"/>
    <w:multiLevelType w:val="hybridMultilevel"/>
    <w:tmpl w:val="9892861E"/>
    <w:lvl w:ilvl="0" w:tplc="54FA91D2">
      <w:start w:val="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422B33A2"/>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0" w15:restartNumberingAfterBreak="0">
    <w:nsid w:val="46E33A28"/>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1" w15:restartNumberingAfterBreak="0">
    <w:nsid w:val="594C7BE9"/>
    <w:multiLevelType w:val="hybridMultilevel"/>
    <w:tmpl w:val="6900B366"/>
    <w:lvl w:ilvl="0" w:tplc="F1D0448E">
      <w:start w:val="1"/>
      <w:numFmt w:val="bullet"/>
      <w:lvlText w:val=""/>
      <w:lvlJc w:val="left"/>
      <w:pPr>
        <w:ind w:left="720" w:hanging="360"/>
      </w:pPr>
      <w:rPr>
        <w:rFonts w:ascii="Symbol" w:eastAsia="Times New Roman" w:hAnsi="Symbol" w:cs="Times New Roman" w:hint="default"/>
        <w:b w:val="0"/>
        <w:i/>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B241F1"/>
    <w:multiLevelType w:val="hybridMultilevel"/>
    <w:tmpl w:val="1B4CB2C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6CD45E08"/>
    <w:multiLevelType w:val="hybridMultilevel"/>
    <w:tmpl w:val="64940882"/>
    <w:lvl w:ilvl="0" w:tplc="04020001">
      <w:start w:val="1"/>
      <w:numFmt w:val="bullet"/>
      <w:lvlText w:val=""/>
      <w:lvlJc w:val="left"/>
      <w:pPr>
        <w:ind w:left="626" w:hanging="360"/>
      </w:pPr>
      <w:rPr>
        <w:rFonts w:ascii="Symbol" w:hAnsi="Symbol" w:hint="default"/>
      </w:rPr>
    </w:lvl>
    <w:lvl w:ilvl="1" w:tplc="04020003" w:tentative="1">
      <w:start w:val="1"/>
      <w:numFmt w:val="bullet"/>
      <w:lvlText w:val="o"/>
      <w:lvlJc w:val="left"/>
      <w:pPr>
        <w:ind w:left="1346" w:hanging="360"/>
      </w:pPr>
      <w:rPr>
        <w:rFonts w:ascii="Courier New" w:hAnsi="Courier New" w:cs="Courier New" w:hint="default"/>
      </w:rPr>
    </w:lvl>
    <w:lvl w:ilvl="2" w:tplc="04020005" w:tentative="1">
      <w:start w:val="1"/>
      <w:numFmt w:val="bullet"/>
      <w:lvlText w:val=""/>
      <w:lvlJc w:val="left"/>
      <w:pPr>
        <w:ind w:left="2066" w:hanging="360"/>
      </w:pPr>
      <w:rPr>
        <w:rFonts w:ascii="Wingdings" w:hAnsi="Wingdings" w:hint="default"/>
      </w:rPr>
    </w:lvl>
    <w:lvl w:ilvl="3" w:tplc="04020001" w:tentative="1">
      <w:start w:val="1"/>
      <w:numFmt w:val="bullet"/>
      <w:lvlText w:val=""/>
      <w:lvlJc w:val="left"/>
      <w:pPr>
        <w:ind w:left="2786" w:hanging="360"/>
      </w:pPr>
      <w:rPr>
        <w:rFonts w:ascii="Symbol" w:hAnsi="Symbol" w:hint="default"/>
      </w:rPr>
    </w:lvl>
    <w:lvl w:ilvl="4" w:tplc="04020003" w:tentative="1">
      <w:start w:val="1"/>
      <w:numFmt w:val="bullet"/>
      <w:lvlText w:val="o"/>
      <w:lvlJc w:val="left"/>
      <w:pPr>
        <w:ind w:left="3506" w:hanging="360"/>
      </w:pPr>
      <w:rPr>
        <w:rFonts w:ascii="Courier New" w:hAnsi="Courier New" w:cs="Courier New" w:hint="default"/>
      </w:rPr>
    </w:lvl>
    <w:lvl w:ilvl="5" w:tplc="04020005" w:tentative="1">
      <w:start w:val="1"/>
      <w:numFmt w:val="bullet"/>
      <w:lvlText w:val=""/>
      <w:lvlJc w:val="left"/>
      <w:pPr>
        <w:ind w:left="4226" w:hanging="360"/>
      </w:pPr>
      <w:rPr>
        <w:rFonts w:ascii="Wingdings" w:hAnsi="Wingdings" w:hint="default"/>
      </w:rPr>
    </w:lvl>
    <w:lvl w:ilvl="6" w:tplc="04020001" w:tentative="1">
      <w:start w:val="1"/>
      <w:numFmt w:val="bullet"/>
      <w:lvlText w:val=""/>
      <w:lvlJc w:val="left"/>
      <w:pPr>
        <w:ind w:left="4946" w:hanging="360"/>
      </w:pPr>
      <w:rPr>
        <w:rFonts w:ascii="Symbol" w:hAnsi="Symbol" w:hint="default"/>
      </w:rPr>
    </w:lvl>
    <w:lvl w:ilvl="7" w:tplc="04020003" w:tentative="1">
      <w:start w:val="1"/>
      <w:numFmt w:val="bullet"/>
      <w:lvlText w:val="o"/>
      <w:lvlJc w:val="left"/>
      <w:pPr>
        <w:ind w:left="5666" w:hanging="360"/>
      </w:pPr>
      <w:rPr>
        <w:rFonts w:ascii="Courier New" w:hAnsi="Courier New" w:cs="Courier New" w:hint="default"/>
      </w:rPr>
    </w:lvl>
    <w:lvl w:ilvl="8" w:tplc="04020005" w:tentative="1">
      <w:start w:val="1"/>
      <w:numFmt w:val="bullet"/>
      <w:lvlText w:val=""/>
      <w:lvlJc w:val="left"/>
      <w:pPr>
        <w:ind w:left="6386" w:hanging="360"/>
      </w:pPr>
      <w:rPr>
        <w:rFonts w:ascii="Wingdings" w:hAnsi="Wingdings" w:hint="default"/>
      </w:rPr>
    </w:lvl>
  </w:abstractNum>
  <w:abstractNum w:abstractNumId="14" w15:restartNumberingAfterBreak="0">
    <w:nsid w:val="73677769"/>
    <w:multiLevelType w:val="hybridMultilevel"/>
    <w:tmpl w:val="185A7584"/>
    <w:lvl w:ilvl="0" w:tplc="1FBCF55A">
      <w:start w:val="1"/>
      <w:numFmt w:val="decimal"/>
      <w:lvlText w:val="%1."/>
      <w:lvlJc w:val="left"/>
      <w:pPr>
        <w:ind w:left="1930" w:hanging="360"/>
      </w:pPr>
      <w:rPr>
        <w:rFonts w:cs="Times New Roman" w:hint="default"/>
      </w:rPr>
    </w:lvl>
    <w:lvl w:ilvl="1" w:tplc="04020019" w:tentative="1">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5" w15:restartNumberingAfterBreak="0">
    <w:nsid w:val="795624ED"/>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num w:numId="1">
    <w:abstractNumId w:val="14"/>
  </w:num>
  <w:num w:numId="2">
    <w:abstractNumId w:val="15"/>
  </w:num>
  <w:num w:numId="3">
    <w:abstractNumId w:val="7"/>
  </w:num>
  <w:num w:numId="4">
    <w:abstractNumId w:val="10"/>
  </w:num>
  <w:num w:numId="5">
    <w:abstractNumId w:val="9"/>
  </w:num>
  <w:num w:numId="6">
    <w:abstractNumId w:val="0"/>
  </w:num>
  <w:num w:numId="7">
    <w:abstractNumId w:val="1"/>
  </w:num>
  <w:num w:numId="8">
    <w:abstractNumId w:val="11"/>
  </w:num>
  <w:num w:numId="9">
    <w:abstractNumId w:val="6"/>
  </w:num>
  <w:num w:numId="10">
    <w:abstractNumId w:val="8"/>
  </w:num>
  <w:num w:numId="11">
    <w:abstractNumId w:val="5"/>
  </w:num>
  <w:num w:numId="12">
    <w:abstractNumId w:val="4"/>
  </w:num>
  <w:num w:numId="13">
    <w:abstractNumId w:val="2"/>
  </w:num>
  <w:num w:numId="14">
    <w:abstractNumId w:val="13"/>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84"/>
    <w:rsid w:val="00002C2B"/>
    <w:rsid w:val="00003A69"/>
    <w:rsid w:val="00004B97"/>
    <w:rsid w:val="00013C00"/>
    <w:rsid w:val="00015CD1"/>
    <w:rsid w:val="0002317F"/>
    <w:rsid w:val="00042D08"/>
    <w:rsid w:val="00064387"/>
    <w:rsid w:val="00064CC7"/>
    <w:rsid w:val="0007258E"/>
    <w:rsid w:val="00076E63"/>
    <w:rsid w:val="00093486"/>
    <w:rsid w:val="00095B86"/>
    <w:rsid w:val="000A1BC7"/>
    <w:rsid w:val="000A2E06"/>
    <w:rsid w:val="000B054E"/>
    <w:rsid w:val="000B3414"/>
    <w:rsid w:val="000B68D3"/>
    <w:rsid w:val="000F5DB5"/>
    <w:rsid w:val="000F6876"/>
    <w:rsid w:val="00105F26"/>
    <w:rsid w:val="001070B0"/>
    <w:rsid w:val="00107384"/>
    <w:rsid w:val="001138D1"/>
    <w:rsid w:val="00125EC1"/>
    <w:rsid w:val="00153946"/>
    <w:rsid w:val="0015626A"/>
    <w:rsid w:val="00157460"/>
    <w:rsid w:val="001672A9"/>
    <w:rsid w:val="00174E76"/>
    <w:rsid w:val="00177AE5"/>
    <w:rsid w:val="001819A2"/>
    <w:rsid w:val="00181AAB"/>
    <w:rsid w:val="00197C2C"/>
    <w:rsid w:val="001A33BD"/>
    <w:rsid w:val="001A501E"/>
    <w:rsid w:val="001A7B8B"/>
    <w:rsid w:val="001C0272"/>
    <w:rsid w:val="001C084B"/>
    <w:rsid w:val="001C411B"/>
    <w:rsid w:val="001D62F5"/>
    <w:rsid w:val="001E44FB"/>
    <w:rsid w:val="001E5761"/>
    <w:rsid w:val="001F1120"/>
    <w:rsid w:val="00214E10"/>
    <w:rsid w:val="00223943"/>
    <w:rsid w:val="00226662"/>
    <w:rsid w:val="00231E90"/>
    <w:rsid w:val="002449F8"/>
    <w:rsid w:val="00247FC0"/>
    <w:rsid w:val="00251D34"/>
    <w:rsid w:val="00253E93"/>
    <w:rsid w:val="00281971"/>
    <w:rsid w:val="00283435"/>
    <w:rsid w:val="00291E82"/>
    <w:rsid w:val="00294C0F"/>
    <w:rsid w:val="002D0924"/>
    <w:rsid w:val="002F0B90"/>
    <w:rsid w:val="002F69F7"/>
    <w:rsid w:val="00311FEE"/>
    <w:rsid w:val="003454BD"/>
    <w:rsid w:val="0034619C"/>
    <w:rsid w:val="00347FA3"/>
    <w:rsid w:val="00353CBD"/>
    <w:rsid w:val="00356441"/>
    <w:rsid w:val="00361BAE"/>
    <w:rsid w:val="003669F8"/>
    <w:rsid w:val="003855B0"/>
    <w:rsid w:val="0038791E"/>
    <w:rsid w:val="0039329C"/>
    <w:rsid w:val="003A5C1A"/>
    <w:rsid w:val="003C124D"/>
    <w:rsid w:val="003C54B0"/>
    <w:rsid w:val="003C5FAD"/>
    <w:rsid w:val="003C730C"/>
    <w:rsid w:val="003E6880"/>
    <w:rsid w:val="003F337A"/>
    <w:rsid w:val="003F599B"/>
    <w:rsid w:val="003F657E"/>
    <w:rsid w:val="003F7E45"/>
    <w:rsid w:val="0041586A"/>
    <w:rsid w:val="0043543D"/>
    <w:rsid w:val="00443FDE"/>
    <w:rsid w:val="00445509"/>
    <w:rsid w:val="004669D9"/>
    <w:rsid w:val="004962C2"/>
    <w:rsid w:val="004A5578"/>
    <w:rsid w:val="004C14C8"/>
    <w:rsid w:val="004C1C44"/>
    <w:rsid w:val="004D1431"/>
    <w:rsid w:val="004D53B5"/>
    <w:rsid w:val="004D6AC8"/>
    <w:rsid w:val="004E2558"/>
    <w:rsid w:val="004E4FD6"/>
    <w:rsid w:val="004F1C8E"/>
    <w:rsid w:val="004F290A"/>
    <w:rsid w:val="004F624F"/>
    <w:rsid w:val="00503482"/>
    <w:rsid w:val="00510585"/>
    <w:rsid w:val="00512211"/>
    <w:rsid w:val="00523C70"/>
    <w:rsid w:val="005305F7"/>
    <w:rsid w:val="00550313"/>
    <w:rsid w:val="00560862"/>
    <w:rsid w:val="0056515E"/>
    <w:rsid w:val="00591B14"/>
    <w:rsid w:val="005C68B4"/>
    <w:rsid w:val="005D3ABA"/>
    <w:rsid w:val="005E25D0"/>
    <w:rsid w:val="005E5A90"/>
    <w:rsid w:val="0060089B"/>
    <w:rsid w:val="00603CB1"/>
    <w:rsid w:val="00606B1F"/>
    <w:rsid w:val="0063433B"/>
    <w:rsid w:val="0064139D"/>
    <w:rsid w:val="006769D5"/>
    <w:rsid w:val="00676C21"/>
    <w:rsid w:val="0068398A"/>
    <w:rsid w:val="0069450F"/>
    <w:rsid w:val="006C2B7C"/>
    <w:rsid w:val="006C5776"/>
    <w:rsid w:val="006D7984"/>
    <w:rsid w:val="006E23FD"/>
    <w:rsid w:val="007108A0"/>
    <w:rsid w:val="00721D1C"/>
    <w:rsid w:val="00724A98"/>
    <w:rsid w:val="007271FE"/>
    <w:rsid w:val="0076181A"/>
    <w:rsid w:val="00763AEA"/>
    <w:rsid w:val="0078311F"/>
    <w:rsid w:val="00793D97"/>
    <w:rsid w:val="00796FA8"/>
    <w:rsid w:val="007A42DB"/>
    <w:rsid w:val="007A50E6"/>
    <w:rsid w:val="007F3A5B"/>
    <w:rsid w:val="008152B9"/>
    <w:rsid w:val="00832088"/>
    <w:rsid w:val="008342BE"/>
    <w:rsid w:val="008722D9"/>
    <w:rsid w:val="008B47B8"/>
    <w:rsid w:val="00904E11"/>
    <w:rsid w:val="009054F4"/>
    <w:rsid w:val="00906316"/>
    <w:rsid w:val="00910FD5"/>
    <w:rsid w:val="009133EB"/>
    <w:rsid w:val="00921394"/>
    <w:rsid w:val="0092286F"/>
    <w:rsid w:val="00933006"/>
    <w:rsid w:val="00940A76"/>
    <w:rsid w:val="00950AF7"/>
    <w:rsid w:val="009546F1"/>
    <w:rsid w:val="009931C9"/>
    <w:rsid w:val="00993392"/>
    <w:rsid w:val="009A0E21"/>
    <w:rsid w:val="009B120B"/>
    <w:rsid w:val="009B13A5"/>
    <w:rsid w:val="009D4DA5"/>
    <w:rsid w:val="009D5C11"/>
    <w:rsid w:val="009E4FA5"/>
    <w:rsid w:val="009F2DC8"/>
    <w:rsid w:val="00A058E8"/>
    <w:rsid w:val="00A12B39"/>
    <w:rsid w:val="00A165B2"/>
    <w:rsid w:val="00A35D1D"/>
    <w:rsid w:val="00A35E93"/>
    <w:rsid w:val="00A52B18"/>
    <w:rsid w:val="00A560E2"/>
    <w:rsid w:val="00A75F90"/>
    <w:rsid w:val="00A84127"/>
    <w:rsid w:val="00A92C3D"/>
    <w:rsid w:val="00A950CC"/>
    <w:rsid w:val="00AB5401"/>
    <w:rsid w:val="00AB6032"/>
    <w:rsid w:val="00AB66A4"/>
    <w:rsid w:val="00AE2773"/>
    <w:rsid w:val="00AE34D2"/>
    <w:rsid w:val="00AF0D35"/>
    <w:rsid w:val="00B1032A"/>
    <w:rsid w:val="00B132C1"/>
    <w:rsid w:val="00B16CCE"/>
    <w:rsid w:val="00B27B14"/>
    <w:rsid w:val="00B44EB6"/>
    <w:rsid w:val="00B66F64"/>
    <w:rsid w:val="00B722F7"/>
    <w:rsid w:val="00B732FA"/>
    <w:rsid w:val="00B75915"/>
    <w:rsid w:val="00B81990"/>
    <w:rsid w:val="00B976DD"/>
    <w:rsid w:val="00BA36A0"/>
    <w:rsid w:val="00BA5938"/>
    <w:rsid w:val="00BB2ECC"/>
    <w:rsid w:val="00BB3AAF"/>
    <w:rsid w:val="00BE634F"/>
    <w:rsid w:val="00BF2C86"/>
    <w:rsid w:val="00C02F30"/>
    <w:rsid w:val="00C23DD6"/>
    <w:rsid w:val="00C31EBA"/>
    <w:rsid w:val="00C40BCF"/>
    <w:rsid w:val="00C42996"/>
    <w:rsid w:val="00C530ED"/>
    <w:rsid w:val="00C6354B"/>
    <w:rsid w:val="00C646D8"/>
    <w:rsid w:val="00C8183E"/>
    <w:rsid w:val="00C82E44"/>
    <w:rsid w:val="00C93DF1"/>
    <w:rsid w:val="00C94C31"/>
    <w:rsid w:val="00C97043"/>
    <w:rsid w:val="00CF195A"/>
    <w:rsid w:val="00CF5562"/>
    <w:rsid w:val="00D00CC9"/>
    <w:rsid w:val="00D1482E"/>
    <w:rsid w:val="00D2699C"/>
    <w:rsid w:val="00D52B91"/>
    <w:rsid w:val="00D61FB7"/>
    <w:rsid w:val="00D82B5D"/>
    <w:rsid w:val="00D82CFD"/>
    <w:rsid w:val="00D9184D"/>
    <w:rsid w:val="00DA3C09"/>
    <w:rsid w:val="00DA7596"/>
    <w:rsid w:val="00DB32E8"/>
    <w:rsid w:val="00DB3505"/>
    <w:rsid w:val="00DB3FB1"/>
    <w:rsid w:val="00DB5149"/>
    <w:rsid w:val="00DD61BA"/>
    <w:rsid w:val="00DF0BF1"/>
    <w:rsid w:val="00E07A05"/>
    <w:rsid w:val="00E07DD1"/>
    <w:rsid w:val="00E16D01"/>
    <w:rsid w:val="00E22DDB"/>
    <w:rsid w:val="00E44DE0"/>
    <w:rsid w:val="00E647C1"/>
    <w:rsid w:val="00E653D3"/>
    <w:rsid w:val="00E65509"/>
    <w:rsid w:val="00E82E9F"/>
    <w:rsid w:val="00E91935"/>
    <w:rsid w:val="00EB5464"/>
    <w:rsid w:val="00EB7DBD"/>
    <w:rsid w:val="00ED456B"/>
    <w:rsid w:val="00ED6520"/>
    <w:rsid w:val="00EE7654"/>
    <w:rsid w:val="00EF2CC6"/>
    <w:rsid w:val="00F04B4E"/>
    <w:rsid w:val="00F10F87"/>
    <w:rsid w:val="00F16E3F"/>
    <w:rsid w:val="00F26049"/>
    <w:rsid w:val="00F319C0"/>
    <w:rsid w:val="00F37BF0"/>
    <w:rsid w:val="00F42191"/>
    <w:rsid w:val="00F42D25"/>
    <w:rsid w:val="00F45743"/>
    <w:rsid w:val="00F51681"/>
    <w:rsid w:val="00F53E67"/>
    <w:rsid w:val="00F73666"/>
    <w:rsid w:val="00F7721E"/>
    <w:rsid w:val="00F80ED0"/>
    <w:rsid w:val="00F81033"/>
    <w:rsid w:val="00F843C3"/>
    <w:rsid w:val="00F8508C"/>
    <w:rsid w:val="00F87F7B"/>
    <w:rsid w:val="00F932EA"/>
    <w:rsid w:val="00F97454"/>
    <w:rsid w:val="00F97AFA"/>
    <w:rsid w:val="00FB13A6"/>
    <w:rsid w:val="00FC4097"/>
    <w:rsid w:val="00FD6727"/>
    <w:rsid w:val="00FE55C5"/>
    <w:rsid w:val="00FF322F"/>
    <w:rsid w:val="00FF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529F2F02"/>
  <w15:chartTrackingRefBased/>
  <w15:docId w15:val="{0DD42D30-DE5B-48BD-BB83-998E1F50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D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E63"/>
  </w:style>
  <w:style w:type="paragraph" w:styleId="Footer">
    <w:name w:val="footer"/>
    <w:basedOn w:val="Normal"/>
    <w:link w:val="FooterChar"/>
    <w:uiPriority w:val="99"/>
    <w:unhideWhenUsed/>
    <w:rsid w:val="00076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E63"/>
  </w:style>
  <w:style w:type="character" w:styleId="PageNumber">
    <w:name w:val="page number"/>
    <w:basedOn w:val="DefaultParagraphFont"/>
    <w:rsid w:val="00076E63"/>
  </w:style>
  <w:style w:type="paragraph" w:styleId="z-TopofForm">
    <w:name w:val="HTML Top of Form"/>
    <w:basedOn w:val="Normal"/>
    <w:next w:val="Normal"/>
    <w:link w:val="z-TopofFormChar"/>
    <w:hidden/>
    <w:uiPriority w:val="99"/>
    <w:semiHidden/>
    <w:unhideWhenUsed/>
    <w:rsid w:val="00076E6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6E6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76E6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E63"/>
    <w:rPr>
      <w:rFonts w:ascii="Arial" w:hAnsi="Arial" w:cs="Arial"/>
      <w:vanish/>
      <w:sz w:val="16"/>
      <w:szCs w:val="16"/>
    </w:rPr>
  </w:style>
  <w:style w:type="paragraph" w:styleId="BalloonText">
    <w:name w:val="Balloon Text"/>
    <w:basedOn w:val="Normal"/>
    <w:link w:val="BalloonTextChar"/>
    <w:uiPriority w:val="99"/>
    <w:semiHidden/>
    <w:unhideWhenUsed/>
    <w:rsid w:val="00B72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2F7"/>
    <w:rPr>
      <w:rFonts w:ascii="Segoe UI" w:hAnsi="Segoe UI" w:cs="Segoe UI"/>
      <w:sz w:val="18"/>
      <w:szCs w:val="18"/>
    </w:rPr>
  </w:style>
  <w:style w:type="paragraph" w:styleId="ListParagraph">
    <w:name w:val="List Paragraph"/>
    <w:basedOn w:val="Normal"/>
    <w:uiPriority w:val="34"/>
    <w:qFormat/>
    <w:rsid w:val="00F04B4E"/>
    <w:pPr>
      <w:ind w:left="720"/>
      <w:contextualSpacing/>
    </w:pPr>
  </w:style>
  <w:style w:type="character" w:styleId="CommentReference">
    <w:name w:val="annotation reference"/>
    <w:basedOn w:val="DefaultParagraphFont"/>
    <w:uiPriority w:val="99"/>
    <w:semiHidden/>
    <w:unhideWhenUsed/>
    <w:rsid w:val="009546F1"/>
    <w:rPr>
      <w:sz w:val="16"/>
      <w:szCs w:val="16"/>
    </w:rPr>
  </w:style>
  <w:style w:type="paragraph" w:styleId="CommentText">
    <w:name w:val="annotation text"/>
    <w:basedOn w:val="Normal"/>
    <w:link w:val="CommentTextChar"/>
    <w:uiPriority w:val="99"/>
    <w:semiHidden/>
    <w:unhideWhenUsed/>
    <w:rsid w:val="009546F1"/>
    <w:pPr>
      <w:spacing w:line="240" w:lineRule="auto"/>
    </w:pPr>
    <w:rPr>
      <w:sz w:val="20"/>
      <w:szCs w:val="20"/>
    </w:rPr>
  </w:style>
  <w:style w:type="character" w:customStyle="1" w:styleId="CommentTextChar">
    <w:name w:val="Comment Text Char"/>
    <w:basedOn w:val="DefaultParagraphFont"/>
    <w:link w:val="CommentText"/>
    <w:uiPriority w:val="99"/>
    <w:semiHidden/>
    <w:rsid w:val="009546F1"/>
    <w:rPr>
      <w:sz w:val="20"/>
      <w:szCs w:val="20"/>
    </w:rPr>
  </w:style>
  <w:style w:type="paragraph" w:styleId="CommentSubject">
    <w:name w:val="annotation subject"/>
    <w:basedOn w:val="CommentText"/>
    <w:next w:val="CommentText"/>
    <w:link w:val="CommentSubjectChar"/>
    <w:uiPriority w:val="99"/>
    <w:semiHidden/>
    <w:unhideWhenUsed/>
    <w:rsid w:val="009546F1"/>
    <w:rPr>
      <w:b/>
      <w:bCs/>
    </w:rPr>
  </w:style>
  <w:style w:type="character" w:customStyle="1" w:styleId="CommentSubjectChar">
    <w:name w:val="Comment Subject Char"/>
    <w:basedOn w:val="CommentTextChar"/>
    <w:link w:val="CommentSubject"/>
    <w:uiPriority w:val="99"/>
    <w:semiHidden/>
    <w:rsid w:val="009546F1"/>
    <w:rPr>
      <w:b/>
      <w:bCs/>
      <w:sz w:val="20"/>
      <w:szCs w:val="20"/>
    </w:rPr>
  </w:style>
  <w:style w:type="table" w:styleId="TableGrid">
    <w:name w:val="Table Grid"/>
    <w:basedOn w:val="TableNormal"/>
    <w:uiPriority w:val="39"/>
    <w:rsid w:val="009D4DA5"/>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730C"/>
    <w:rPr>
      <w:color w:val="0563C1" w:themeColor="hyperlink"/>
      <w:u w:val="single"/>
    </w:rPr>
  </w:style>
  <w:style w:type="character" w:styleId="FollowedHyperlink">
    <w:name w:val="FollowedHyperlink"/>
    <w:basedOn w:val="DefaultParagraphFont"/>
    <w:uiPriority w:val="99"/>
    <w:semiHidden/>
    <w:unhideWhenUsed/>
    <w:rsid w:val="00B732FA"/>
    <w:rPr>
      <w:color w:val="954F72" w:themeColor="followedHyperlink"/>
      <w:u w:val="single"/>
    </w:rPr>
  </w:style>
  <w:style w:type="character" w:styleId="Emphasis">
    <w:name w:val="Emphasis"/>
    <w:uiPriority w:val="20"/>
    <w:qFormat/>
    <w:rsid w:val="00C23DD6"/>
    <w:rPr>
      <w:i/>
      <w:iCs/>
    </w:rPr>
  </w:style>
  <w:style w:type="paragraph" w:customStyle="1" w:styleId="Default">
    <w:name w:val="Default"/>
    <w:rsid w:val="00DA7596"/>
    <w:pPr>
      <w:autoSpaceDE w:val="0"/>
      <w:autoSpaceDN w:val="0"/>
      <w:adjustRightInd w:val="0"/>
      <w:spacing w:after="0" w:line="240" w:lineRule="auto"/>
    </w:pPr>
    <w:rPr>
      <w:rFonts w:ascii="Times New Roman" w:hAnsi="Times New Roman" w:cs="Times New Roman"/>
      <w:color w:val="000000"/>
      <w:sz w:val="24"/>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1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10.xml"/><Relationship Id="rId39" Type="http://schemas.openxmlformats.org/officeDocument/2006/relationships/control" Target="activeX/activeX17.xml"/><Relationship Id="rId3" Type="http://schemas.openxmlformats.org/officeDocument/2006/relationships/settings" Target="settings.xml"/><Relationship Id="rId21" Type="http://schemas.openxmlformats.org/officeDocument/2006/relationships/image" Target="media/image7.wmf"/><Relationship Id="rId34" Type="http://schemas.openxmlformats.org/officeDocument/2006/relationships/control" Target="activeX/activeX14.xml"/><Relationship Id="rId42" Type="http://schemas.openxmlformats.org/officeDocument/2006/relationships/hyperlink" Target="https://eur-lex.europa.eu/eli/reg_del/2023/2904" TargetMode="External"/><Relationship Id="rId7" Type="http://schemas.openxmlformats.org/officeDocument/2006/relationships/image" Target="media/image1.wmf"/><Relationship Id="rId12" Type="http://schemas.openxmlformats.org/officeDocument/2006/relationships/hyperlink" Target="mailto:z.ruseva@eea.government.bg" TargetMode="External"/><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control" Target="activeX/activeX16.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0.wmf"/><Relationship Id="rId41" Type="http://schemas.openxmlformats.org/officeDocument/2006/relationships/hyperlink" Target="https://eur-lex.europa.eu/legal-content/BG/TXT/PDF/?uri=OJ:L_2025011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etrova@moew.government.bg" TargetMode="External"/><Relationship Id="rId24" Type="http://schemas.openxmlformats.org/officeDocument/2006/relationships/control" Target="activeX/activeX9.xml"/><Relationship Id="rId32" Type="http://schemas.openxmlformats.org/officeDocument/2006/relationships/control" Target="activeX/activeX13.xml"/><Relationship Id="rId37" Type="http://schemas.openxmlformats.org/officeDocument/2006/relationships/hyperlink" Target="https://eur-lex.europa.eu/legal-content/EN/TXT/?uri=celex:52021SC0601" TargetMode="External"/><Relationship Id="rId40" Type="http://schemas.openxmlformats.org/officeDocument/2006/relationships/hyperlink" Target="https://eur-lex.europa.eu/legal-content/BG/ALL/?uri=CELEX:32024R2493"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control" Target="activeX/activeX8.xml"/><Relationship Id="rId28" Type="http://schemas.openxmlformats.org/officeDocument/2006/relationships/control" Target="activeX/activeX11.xml"/><Relationship Id="rId36" Type="http://schemas.openxmlformats.org/officeDocument/2006/relationships/control" Target="activeX/activeX15.xml"/><Relationship Id="rId10" Type="http://schemas.openxmlformats.org/officeDocument/2006/relationships/control" Target="activeX/activeX2.xml"/><Relationship Id="rId19" Type="http://schemas.openxmlformats.org/officeDocument/2006/relationships/image" Target="media/image6.wmf"/><Relationship Id="rId31" Type="http://schemas.openxmlformats.org/officeDocument/2006/relationships/image" Target="media/image11.wmf"/><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9.wmf"/><Relationship Id="rId30" Type="http://schemas.openxmlformats.org/officeDocument/2006/relationships/control" Target="activeX/activeX12.xml"/><Relationship Id="rId35" Type="http://schemas.openxmlformats.org/officeDocument/2006/relationships/image" Target="media/image13.wmf"/><Relationship Id="rId43"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9</Pages>
  <Words>4070</Words>
  <Characters>23204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IsIv</dc:creator>
  <cp:keywords/>
  <dc:description/>
  <cp:lastModifiedBy>Stanimira Misheva</cp:lastModifiedBy>
  <cp:revision>50</cp:revision>
  <dcterms:created xsi:type="dcterms:W3CDTF">2026-01-12T08:26:00Z</dcterms:created>
  <dcterms:modified xsi:type="dcterms:W3CDTF">2026-03-12T08:02:00Z</dcterms:modified>
</cp:coreProperties>
</file>